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FB" w:rsidRPr="00343472" w:rsidRDefault="00452DFB" w:rsidP="00452DFB">
      <w:pPr>
        <w:pStyle w:val="NoSpacing"/>
        <w:jc w:val="center"/>
        <w:rPr>
          <w:rFonts w:ascii="Century Gothic" w:hAnsi="Century Gothic"/>
          <w:b/>
          <w:sz w:val="24"/>
          <w:szCs w:val="24"/>
        </w:rPr>
      </w:pPr>
      <w:r w:rsidRPr="00343472">
        <w:rPr>
          <w:rFonts w:ascii="Century Gothic" w:hAnsi="Century Gothic"/>
          <w:b/>
          <w:sz w:val="24"/>
          <w:szCs w:val="24"/>
        </w:rPr>
        <w:t>Agency Admin Meeting</w:t>
      </w:r>
    </w:p>
    <w:p w:rsidR="00452DFB" w:rsidRDefault="00BB43FD" w:rsidP="00452DFB">
      <w:pPr>
        <w:pStyle w:val="NoSpacing"/>
        <w:jc w:val="center"/>
        <w:rPr>
          <w:rFonts w:ascii="Century Gothic" w:hAnsi="Century Gothic"/>
          <w:sz w:val="24"/>
          <w:szCs w:val="24"/>
        </w:rPr>
      </w:pPr>
      <w:r>
        <w:rPr>
          <w:rFonts w:ascii="Century Gothic" w:hAnsi="Century Gothic"/>
          <w:sz w:val="24"/>
          <w:szCs w:val="24"/>
        </w:rPr>
        <w:t>May 30</w:t>
      </w:r>
      <w:r w:rsidR="002F54FA">
        <w:rPr>
          <w:rFonts w:ascii="Century Gothic" w:hAnsi="Century Gothic"/>
          <w:sz w:val="24"/>
          <w:szCs w:val="24"/>
        </w:rPr>
        <w:t>, 2019</w:t>
      </w:r>
    </w:p>
    <w:p w:rsidR="00FA6319" w:rsidRDefault="00BB43FD" w:rsidP="000A3A8C">
      <w:pPr>
        <w:pStyle w:val="NoSpacing"/>
        <w:jc w:val="center"/>
        <w:rPr>
          <w:rFonts w:ascii="Century Gothic" w:hAnsi="Century Gothic"/>
          <w:sz w:val="24"/>
          <w:szCs w:val="24"/>
        </w:rPr>
      </w:pPr>
      <w:r>
        <w:rPr>
          <w:rFonts w:ascii="Century Gothic" w:hAnsi="Century Gothic"/>
          <w:sz w:val="24"/>
          <w:szCs w:val="24"/>
        </w:rPr>
        <w:t>9:00 - 10:30AM</w:t>
      </w:r>
    </w:p>
    <w:p w:rsidR="00D42F1B" w:rsidRDefault="00BB43FD" w:rsidP="00452DFB">
      <w:pPr>
        <w:pStyle w:val="NoSpacing"/>
        <w:jc w:val="center"/>
        <w:rPr>
          <w:rFonts w:ascii="Century Gothic" w:hAnsi="Century Gothic"/>
          <w:sz w:val="24"/>
          <w:szCs w:val="24"/>
        </w:rPr>
      </w:pPr>
      <w:r>
        <w:rPr>
          <w:rFonts w:ascii="Century Gothic" w:hAnsi="Century Gothic"/>
          <w:sz w:val="24"/>
          <w:szCs w:val="24"/>
        </w:rPr>
        <w:t>LC Rm 254</w:t>
      </w:r>
    </w:p>
    <w:p w:rsidR="00452DFB" w:rsidRDefault="00452DFB" w:rsidP="00452DFB">
      <w:pPr>
        <w:pStyle w:val="NoSpacing"/>
        <w:jc w:val="center"/>
        <w:rPr>
          <w:rFonts w:ascii="Century Gothic" w:hAnsi="Century Gothic"/>
          <w:sz w:val="24"/>
          <w:szCs w:val="24"/>
        </w:rPr>
      </w:pPr>
    </w:p>
    <w:p w:rsidR="00FB1B3D" w:rsidRPr="009F707D" w:rsidRDefault="00051576" w:rsidP="00BB43FD">
      <w:pPr>
        <w:rPr>
          <w:rFonts w:ascii="Century Gothic" w:hAnsi="Century Gothic"/>
          <w:sz w:val="24"/>
          <w:szCs w:val="24"/>
        </w:rPr>
      </w:pPr>
      <w:r>
        <w:rPr>
          <w:rFonts w:ascii="Century Gothic" w:hAnsi="Century Gothic"/>
          <w:b/>
          <w:sz w:val="24"/>
          <w:szCs w:val="24"/>
        </w:rPr>
        <w:t xml:space="preserve">Attendees:  </w:t>
      </w:r>
      <w:r w:rsidR="00FB1B3D" w:rsidRPr="009F707D">
        <w:rPr>
          <w:rFonts w:ascii="Century Gothic" w:hAnsi="Century Gothic"/>
          <w:sz w:val="24"/>
          <w:szCs w:val="24"/>
        </w:rPr>
        <w:t xml:space="preserve">Melissa Coloma, Amanda </w:t>
      </w:r>
      <w:proofErr w:type="spellStart"/>
      <w:r w:rsidR="00FB1B3D" w:rsidRPr="009F707D">
        <w:rPr>
          <w:rFonts w:ascii="Century Gothic" w:hAnsi="Century Gothic"/>
          <w:sz w:val="24"/>
          <w:szCs w:val="24"/>
        </w:rPr>
        <w:t>Borta</w:t>
      </w:r>
      <w:proofErr w:type="spellEnd"/>
      <w:r w:rsidR="00FB1B3D" w:rsidRPr="009F707D">
        <w:rPr>
          <w:rFonts w:ascii="Century Gothic" w:hAnsi="Century Gothic"/>
          <w:sz w:val="24"/>
          <w:szCs w:val="24"/>
        </w:rPr>
        <w:t xml:space="preserve">, Lise Stuart, Danielle Bautista, Vanessa Moya, Daniel Dickens, Mike Fleck, Marie Hickman, Bonnie Duke, Nicole Tarricone, </w:t>
      </w:r>
      <w:proofErr w:type="spellStart"/>
      <w:r w:rsidR="00FB1B3D" w:rsidRPr="009F707D">
        <w:rPr>
          <w:rFonts w:ascii="Century Gothic" w:hAnsi="Century Gothic"/>
          <w:sz w:val="24"/>
          <w:szCs w:val="24"/>
        </w:rPr>
        <w:t>Roxann</w:t>
      </w:r>
      <w:proofErr w:type="spellEnd"/>
      <w:r w:rsidR="00FB1B3D" w:rsidRPr="009F707D">
        <w:rPr>
          <w:rFonts w:ascii="Century Gothic" w:hAnsi="Century Gothic"/>
          <w:sz w:val="24"/>
          <w:szCs w:val="24"/>
        </w:rPr>
        <w:t xml:space="preserve"> O’Brien, Joshua Muller, Anna Gonzales, Gwen Barnes, </w:t>
      </w:r>
      <w:r w:rsidR="009F707D" w:rsidRPr="009F707D">
        <w:rPr>
          <w:rFonts w:ascii="Century Gothic" w:hAnsi="Century Gothic"/>
          <w:sz w:val="24"/>
          <w:szCs w:val="24"/>
        </w:rPr>
        <w:t xml:space="preserve">Carrie Copeland, Rachel Hunter, Tami Kinman, Leonie Daniels, Eileen </w:t>
      </w:r>
      <w:proofErr w:type="spellStart"/>
      <w:r w:rsidR="009F707D" w:rsidRPr="009F707D">
        <w:rPr>
          <w:rFonts w:ascii="Century Gothic" w:hAnsi="Century Gothic"/>
          <w:sz w:val="24"/>
          <w:szCs w:val="24"/>
        </w:rPr>
        <w:t>Chanti</w:t>
      </w:r>
      <w:proofErr w:type="spellEnd"/>
      <w:r w:rsidR="009F707D" w:rsidRPr="009F707D">
        <w:rPr>
          <w:rFonts w:ascii="Century Gothic" w:hAnsi="Century Gothic"/>
          <w:sz w:val="24"/>
          <w:szCs w:val="24"/>
        </w:rPr>
        <w:t xml:space="preserve">, Eva Savage, Kayla Pollard, Mona Bronson, </w:t>
      </w:r>
      <w:proofErr w:type="spellStart"/>
      <w:r w:rsidR="009F707D" w:rsidRPr="009F707D">
        <w:rPr>
          <w:rFonts w:ascii="Century Gothic" w:hAnsi="Century Gothic"/>
          <w:sz w:val="24"/>
          <w:szCs w:val="24"/>
        </w:rPr>
        <w:t>Casi</w:t>
      </w:r>
      <w:proofErr w:type="spellEnd"/>
      <w:r w:rsidR="009F707D" w:rsidRPr="009F707D">
        <w:rPr>
          <w:rFonts w:ascii="Century Gothic" w:hAnsi="Century Gothic"/>
          <w:sz w:val="24"/>
          <w:szCs w:val="24"/>
        </w:rPr>
        <w:t xml:space="preserve"> Totten, </w:t>
      </w:r>
      <w:proofErr w:type="spellStart"/>
      <w:r w:rsidR="009F707D" w:rsidRPr="009F707D">
        <w:rPr>
          <w:rFonts w:ascii="Century Gothic" w:hAnsi="Century Gothic"/>
          <w:sz w:val="24"/>
          <w:szCs w:val="24"/>
        </w:rPr>
        <w:t>Mirtha</w:t>
      </w:r>
      <w:proofErr w:type="spellEnd"/>
      <w:r w:rsidR="009F707D" w:rsidRPr="009F707D">
        <w:rPr>
          <w:rFonts w:ascii="Century Gothic" w:hAnsi="Century Gothic"/>
          <w:sz w:val="24"/>
          <w:szCs w:val="24"/>
        </w:rPr>
        <w:t xml:space="preserve"> </w:t>
      </w:r>
      <w:proofErr w:type="spellStart"/>
      <w:r w:rsidR="009F707D" w:rsidRPr="009F707D">
        <w:rPr>
          <w:rFonts w:ascii="Century Gothic" w:hAnsi="Century Gothic"/>
          <w:sz w:val="24"/>
          <w:szCs w:val="24"/>
        </w:rPr>
        <w:t>Sturgo</w:t>
      </w:r>
      <w:proofErr w:type="spellEnd"/>
      <w:r w:rsidR="009F707D" w:rsidRPr="009F707D">
        <w:rPr>
          <w:rFonts w:ascii="Century Gothic" w:hAnsi="Century Gothic"/>
          <w:sz w:val="24"/>
          <w:szCs w:val="24"/>
        </w:rPr>
        <w:t>, Emily Lowery, Sarah Finger</w:t>
      </w:r>
    </w:p>
    <w:p w:rsidR="00E9305C" w:rsidRPr="00BB43FD" w:rsidRDefault="00E9305C" w:rsidP="00BB43FD">
      <w:pPr>
        <w:pStyle w:val="ListParagraph"/>
        <w:numPr>
          <w:ilvl w:val="0"/>
          <w:numId w:val="10"/>
        </w:numPr>
        <w:rPr>
          <w:rFonts w:ascii="Century Gothic" w:hAnsi="Century Gothic"/>
          <w:b/>
          <w:sz w:val="24"/>
          <w:szCs w:val="24"/>
        </w:rPr>
      </w:pPr>
      <w:r w:rsidRPr="00BB43FD">
        <w:rPr>
          <w:rFonts w:ascii="Century Gothic" w:hAnsi="Century Gothic"/>
          <w:b/>
          <w:sz w:val="24"/>
          <w:szCs w:val="24"/>
        </w:rPr>
        <w:t>Sign in</w:t>
      </w:r>
      <w:r w:rsidR="00AB30D4" w:rsidRPr="00BB43FD">
        <w:rPr>
          <w:rFonts w:ascii="Century Gothic" w:hAnsi="Century Gothic"/>
          <w:b/>
          <w:sz w:val="24"/>
          <w:szCs w:val="24"/>
        </w:rPr>
        <w:t>/Introductions</w:t>
      </w:r>
    </w:p>
    <w:p w:rsidR="00E96E2E" w:rsidRPr="00E96E2E" w:rsidRDefault="00E96E2E" w:rsidP="00E96E2E">
      <w:pPr>
        <w:pStyle w:val="ListParagraph"/>
        <w:numPr>
          <w:ilvl w:val="1"/>
          <w:numId w:val="1"/>
        </w:numPr>
        <w:rPr>
          <w:rFonts w:ascii="Century Gothic" w:hAnsi="Century Gothic"/>
          <w:sz w:val="24"/>
          <w:szCs w:val="24"/>
        </w:rPr>
      </w:pPr>
      <w:r w:rsidRPr="00E96E2E">
        <w:rPr>
          <w:rFonts w:ascii="Century Gothic" w:hAnsi="Century Gothic"/>
          <w:sz w:val="24"/>
          <w:szCs w:val="24"/>
        </w:rPr>
        <w:t>Make sure to sign in every meeting</w:t>
      </w:r>
    </w:p>
    <w:p w:rsidR="009F707D" w:rsidRDefault="000A3A8C" w:rsidP="00452DFB">
      <w:pPr>
        <w:pStyle w:val="ListParagraph"/>
        <w:numPr>
          <w:ilvl w:val="0"/>
          <w:numId w:val="1"/>
        </w:numPr>
        <w:rPr>
          <w:rFonts w:ascii="Century Gothic" w:hAnsi="Century Gothic"/>
          <w:b/>
          <w:sz w:val="24"/>
          <w:szCs w:val="24"/>
        </w:rPr>
      </w:pPr>
      <w:r>
        <w:rPr>
          <w:rFonts w:ascii="Century Gothic" w:hAnsi="Century Gothic"/>
          <w:b/>
          <w:sz w:val="24"/>
          <w:szCs w:val="24"/>
        </w:rPr>
        <w:t xml:space="preserve">Agency Highlight – </w:t>
      </w:r>
      <w:r w:rsidR="00BB43FD">
        <w:rPr>
          <w:rFonts w:ascii="Century Gothic" w:hAnsi="Century Gothic"/>
          <w:b/>
          <w:sz w:val="24"/>
          <w:szCs w:val="24"/>
        </w:rPr>
        <w:t>SVDP 1</w:t>
      </w:r>
      <w:r w:rsidR="00BB43FD" w:rsidRPr="00BB43FD">
        <w:rPr>
          <w:rFonts w:ascii="Century Gothic" w:hAnsi="Century Gothic"/>
          <w:b/>
          <w:sz w:val="24"/>
          <w:szCs w:val="24"/>
          <w:vertAlign w:val="superscript"/>
        </w:rPr>
        <w:t>st</w:t>
      </w:r>
      <w:r w:rsidR="00BB43FD">
        <w:rPr>
          <w:rFonts w:ascii="Century Gothic" w:hAnsi="Century Gothic"/>
          <w:b/>
          <w:sz w:val="24"/>
          <w:szCs w:val="24"/>
        </w:rPr>
        <w:t xml:space="preserve"> Place</w:t>
      </w:r>
    </w:p>
    <w:p w:rsidR="000372BD" w:rsidRPr="002A30F0" w:rsidRDefault="000372BD" w:rsidP="000372BD">
      <w:pPr>
        <w:pStyle w:val="ListParagraph"/>
        <w:numPr>
          <w:ilvl w:val="1"/>
          <w:numId w:val="1"/>
        </w:numPr>
        <w:rPr>
          <w:rFonts w:ascii="Century Gothic" w:hAnsi="Century Gothic"/>
          <w:sz w:val="24"/>
          <w:szCs w:val="24"/>
        </w:rPr>
      </w:pPr>
      <w:r w:rsidRPr="002A30F0">
        <w:rPr>
          <w:rFonts w:ascii="Century Gothic" w:hAnsi="Century Gothic"/>
          <w:sz w:val="24"/>
          <w:szCs w:val="24"/>
        </w:rPr>
        <w:t>Day access center for families</w:t>
      </w:r>
    </w:p>
    <w:p w:rsidR="00BC53ED" w:rsidRPr="002A30F0" w:rsidRDefault="00BC53ED" w:rsidP="00BC53ED">
      <w:pPr>
        <w:pStyle w:val="ListParagraph"/>
        <w:numPr>
          <w:ilvl w:val="2"/>
          <w:numId w:val="1"/>
        </w:numPr>
        <w:rPr>
          <w:rFonts w:ascii="Century Gothic" w:hAnsi="Century Gothic"/>
          <w:sz w:val="24"/>
          <w:szCs w:val="24"/>
        </w:rPr>
      </w:pPr>
      <w:r w:rsidRPr="002A30F0">
        <w:rPr>
          <w:rFonts w:ascii="Century Gothic" w:hAnsi="Century Gothic"/>
          <w:sz w:val="24"/>
          <w:szCs w:val="24"/>
        </w:rPr>
        <w:t>Intakes into programs can be done Mon-Fri 8-5</w:t>
      </w:r>
      <w:r w:rsidR="002A30F0" w:rsidRPr="002A30F0">
        <w:rPr>
          <w:rFonts w:ascii="Century Gothic" w:hAnsi="Century Gothic"/>
          <w:sz w:val="24"/>
          <w:szCs w:val="24"/>
        </w:rPr>
        <w:t xml:space="preserve">, no appointment needed. </w:t>
      </w:r>
    </w:p>
    <w:p w:rsidR="00BC53ED" w:rsidRPr="002A30F0" w:rsidRDefault="00BC53ED" w:rsidP="00BC53ED">
      <w:pPr>
        <w:pStyle w:val="ListParagraph"/>
        <w:numPr>
          <w:ilvl w:val="2"/>
          <w:numId w:val="1"/>
        </w:numPr>
        <w:rPr>
          <w:rFonts w:ascii="Century Gothic" w:hAnsi="Century Gothic"/>
          <w:sz w:val="24"/>
          <w:szCs w:val="24"/>
        </w:rPr>
      </w:pPr>
      <w:r w:rsidRPr="002A30F0">
        <w:rPr>
          <w:rFonts w:ascii="Century Gothic" w:hAnsi="Century Gothic"/>
          <w:sz w:val="24"/>
          <w:szCs w:val="24"/>
        </w:rPr>
        <w:t>Must pass background check for sexual offense</w:t>
      </w:r>
    </w:p>
    <w:p w:rsidR="00BC53ED" w:rsidRPr="002A30F0" w:rsidRDefault="00BC53ED" w:rsidP="00BC53ED">
      <w:pPr>
        <w:pStyle w:val="ListParagraph"/>
        <w:numPr>
          <w:ilvl w:val="2"/>
          <w:numId w:val="1"/>
        </w:numPr>
        <w:rPr>
          <w:rFonts w:ascii="Century Gothic" w:hAnsi="Century Gothic"/>
          <w:sz w:val="24"/>
          <w:szCs w:val="24"/>
        </w:rPr>
      </w:pPr>
      <w:r w:rsidRPr="002A30F0">
        <w:rPr>
          <w:rFonts w:ascii="Century Gothic" w:hAnsi="Century Gothic"/>
          <w:sz w:val="24"/>
          <w:szCs w:val="24"/>
        </w:rPr>
        <w:t>Front Door Assessments are done every Tuesday by Appointment</w:t>
      </w:r>
    </w:p>
    <w:p w:rsidR="009F707D" w:rsidRPr="002A30F0" w:rsidRDefault="009F707D" w:rsidP="009F707D">
      <w:pPr>
        <w:pStyle w:val="ListParagraph"/>
        <w:numPr>
          <w:ilvl w:val="1"/>
          <w:numId w:val="1"/>
        </w:numPr>
        <w:rPr>
          <w:rFonts w:ascii="Century Gothic" w:hAnsi="Century Gothic"/>
          <w:sz w:val="24"/>
          <w:szCs w:val="24"/>
        </w:rPr>
      </w:pPr>
      <w:r w:rsidRPr="002A30F0">
        <w:rPr>
          <w:rFonts w:ascii="Century Gothic" w:hAnsi="Century Gothic"/>
          <w:sz w:val="24"/>
          <w:szCs w:val="24"/>
        </w:rPr>
        <w:t>Family Shelter</w:t>
      </w:r>
    </w:p>
    <w:p w:rsidR="009F707D" w:rsidRPr="002A30F0" w:rsidRDefault="003E2A83" w:rsidP="009F707D">
      <w:pPr>
        <w:pStyle w:val="ListParagraph"/>
        <w:numPr>
          <w:ilvl w:val="2"/>
          <w:numId w:val="1"/>
        </w:numPr>
        <w:rPr>
          <w:rFonts w:ascii="Century Gothic" w:hAnsi="Century Gothic"/>
          <w:sz w:val="24"/>
          <w:szCs w:val="24"/>
        </w:rPr>
      </w:pPr>
      <w:r>
        <w:rPr>
          <w:rFonts w:ascii="Century Gothic" w:hAnsi="Century Gothic"/>
          <w:sz w:val="24"/>
          <w:szCs w:val="24"/>
        </w:rPr>
        <w:t>19 families</w:t>
      </w:r>
      <w:r w:rsidR="009F707D" w:rsidRPr="002A30F0">
        <w:rPr>
          <w:rFonts w:ascii="Century Gothic" w:hAnsi="Century Gothic"/>
          <w:sz w:val="24"/>
          <w:szCs w:val="24"/>
        </w:rPr>
        <w:t xml:space="preserve"> low barrier </w:t>
      </w:r>
      <w:r>
        <w:rPr>
          <w:rFonts w:ascii="Century Gothic" w:hAnsi="Century Gothic"/>
          <w:sz w:val="24"/>
          <w:szCs w:val="24"/>
        </w:rPr>
        <w:t xml:space="preserve">night </w:t>
      </w:r>
      <w:r w:rsidR="009F707D" w:rsidRPr="002A30F0">
        <w:rPr>
          <w:rFonts w:ascii="Century Gothic" w:hAnsi="Century Gothic"/>
          <w:sz w:val="24"/>
          <w:szCs w:val="24"/>
        </w:rPr>
        <w:t>shelter</w:t>
      </w:r>
    </w:p>
    <w:p w:rsidR="009F707D" w:rsidRPr="002A30F0" w:rsidRDefault="009F707D" w:rsidP="009F707D">
      <w:pPr>
        <w:pStyle w:val="ListParagraph"/>
        <w:numPr>
          <w:ilvl w:val="2"/>
          <w:numId w:val="1"/>
        </w:numPr>
        <w:rPr>
          <w:rFonts w:ascii="Century Gothic" w:hAnsi="Century Gothic"/>
          <w:sz w:val="24"/>
          <w:szCs w:val="24"/>
        </w:rPr>
      </w:pPr>
      <w:r w:rsidRPr="002A30F0">
        <w:rPr>
          <w:rFonts w:ascii="Century Gothic" w:hAnsi="Century Gothic"/>
          <w:sz w:val="24"/>
          <w:szCs w:val="24"/>
        </w:rPr>
        <w:t>90 day program</w:t>
      </w:r>
    </w:p>
    <w:p w:rsidR="001D1C32" w:rsidRPr="002A30F0" w:rsidRDefault="009F707D" w:rsidP="009F707D">
      <w:pPr>
        <w:pStyle w:val="ListParagraph"/>
        <w:numPr>
          <w:ilvl w:val="2"/>
          <w:numId w:val="1"/>
        </w:numPr>
        <w:rPr>
          <w:rFonts w:ascii="Century Gothic" w:hAnsi="Century Gothic"/>
          <w:sz w:val="24"/>
          <w:szCs w:val="24"/>
        </w:rPr>
      </w:pPr>
      <w:r w:rsidRPr="002A30F0">
        <w:rPr>
          <w:rFonts w:ascii="Century Gothic" w:hAnsi="Century Gothic"/>
          <w:sz w:val="24"/>
          <w:szCs w:val="24"/>
        </w:rPr>
        <w:t xml:space="preserve">Currently 5 families on the waiting list </w:t>
      </w:r>
      <w:r w:rsidR="00BB43FD" w:rsidRPr="002A30F0">
        <w:rPr>
          <w:rFonts w:ascii="Century Gothic" w:hAnsi="Century Gothic"/>
          <w:sz w:val="24"/>
          <w:szCs w:val="24"/>
        </w:rPr>
        <w:t xml:space="preserve"> </w:t>
      </w:r>
    </w:p>
    <w:p w:rsidR="009F707D" w:rsidRPr="002A30F0" w:rsidRDefault="009F707D" w:rsidP="009F707D">
      <w:pPr>
        <w:pStyle w:val="ListParagraph"/>
        <w:numPr>
          <w:ilvl w:val="1"/>
          <w:numId w:val="1"/>
        </w:numPr>
        <w:rPr>
          <w:rFonts w:ascii="Century Gothic" w:hAnsi="Century Gothic"/>
          <w:sz w:val="24"/>
          <w:szCs w:val="24"/>
        </w:rPr>
      </w:pPr>
      <w:r w:rsidRPr="002A30F0">
        <w:rPr>
          <w:rFonts w:ascii="Century Gothic" w:hAnsi="Century Gothic"/>
          <w:sz w:val="24"/>
          <w:szCs w:val="24"/>
        </w:rPr>
        <w:t>1</w:t>
      </w:r>
      <w:r w:rsidRPr="002A30F0">
        <w:rPr>
          <w:rFonts w:ascii="Century Gothic" w:hAnsi="Century Gothic"/>
          <w:sz w:val="24"/>
          <w:szCs w:val="24"/>
          <w:vertAlign w:val="superscript"/>
        </w:rPr>
        <w:t>st</w:t>
      </w:r>
      <w:r w:rsidRPr="002A30F0">
        <w:rPr>
          <w:rFonts w:ascii="Century Gothic" w:hAnsi="Century Gothic"/>
          <w:sz w:val="24"/>
          <w:szCs w:val="24"/>
        </w:rPr>
        <w:t xml:space="preserve"> Place Preschool</w:t>
      </w:r>
    </w:p>
    <w:p w:rsidR="009F707D" w:rsidRPr="002A30F0" w:rsidRDefault="000372BD" w:rsidP="009F707D">
      <w:pPr>
        <w:pStyle w:val="ListParagraph"/>
        <w:numPr>
          <w:ilvl w:val="2"/>
          <w:numId w:val="1"/>
        </w:numPr>
        <w:rPr>
          <w:rFonts w:ascii="Century Gothic" w:hAnsi="Century Gothic"/>
          <w:sz w:val="24"/>
          <w:szCs w:val="24"/>
        </w:rPr>
      </w:pPr>
      <w:r w:rsidRPr="002A30F0">
        <w:rPr>
          <w:rFonts w:ascii="Century Gothic" w:hAnsi="Century Gothic"/>
          <w:sz w:val="24"/>
          <w:szCs w:val="24"/>
        </w:rPr>
        <w:t>Availability for 20 literally homeless children</w:t>
      </w:r>
    </w:p>
    <w:p w:rsidR="000372BD" w:rsidRPr="002A30F0" w:rsidRDefault="000372BD" w:rsidP="000372BD">
      <w:pPr>
        <w:pStyle w:val="ListParagraph"/>
        <w:numPr>
          <w:ilvl w:val="2"/>
          <w:numId w:val="1"/>
        </w:numPr>
        <w:rPr>
          <w:rFonts w:ascii="Century Gothic" w:hAnsi="Century Gothic"/>
          <w:sz w:val="24"/>
          <w:szCs w:val="24"/>
        </w:rPr>
      </w:pPr>
      <w:r w:rsidRPr="002A30F0">
        <w:rPr>
          <w:rFonts w:ascii="Century Gothic" w:hAnsi="Century Gothic"/>
          <w:sz w:val="24"/>
          <w:szCs w:val="24"/>
        </w:rPr>
        <w:t>Parents with children over 3 are allowed to leave the day access center while the child is in the preschool</w:t>
      </w:r>
    </w:p>
    <w:p w:rsidR="000372BD" w:rsidRPr="002A30F0" w:rsidRDefault="000372BD" w:rsidP="000372BD">
      <w:pPr>
        <w:pStyle w:val="ListParagraph"/>
        <w:numPr>
          <w:ilvl w:val="1"/>
          <w:numId w:val="1"/>
        </w:numPr>
        <w:rPr>
          <w:rFonts w:ascii="Century Gothic" w:hAnsi="Century Gothic"/>
          <w:sz w:val="24"/>
          <w:szCs w:val="24"/>
        </w:rPr>
      </w:pPr>
      <w:r w:rsidRPr="002A30F0">
        <w:rPr>
          <w:rFonts w:ascii="Century Gothic" w:hAnsi="Century Gothic"/>
          <w:sz w:val="24"/>
          <w:szCs w:val="24"/>
        </w:rPr>
        <w:t>Youth House for girls</w:t>
      </w:r>
    </w:p>
    <w:p w:rsidR="000372BD" w:rsidRPr="002A30F0" w:rsidRDefault="000372BD" w:rsidP="000372BD">
      <w:pPr>
        <w:pStyle w:val="ListParagraph"/>
        <w:numPr>
          <w:ilvl w:val="2"/>
          <w:numId w:val="1"/>
        </w:numPr>
        <w:rPr>
          <w:rFonts w:ascii="Century Gothic" w:hAnsi="Century Gothic"/>
          <w:sz w:val="24"/>
          <w:szCs w:val="24"/>
        </w:rPr>
      </w:pPr>
      <w:r w:rsidRPr="002A30F0">
        <w:rPr>
          <w:rFonts w:ascii="Century Gothic" w:hAnsi="Century Gothic"/>
          <w:sz w:val="24"/>
          <w:szCs w:val="24"/>
        </w:rPr>
        <w:t>13 girls between 16-18 literally homeless</w:t>
      </w:r>
    </w:p>
    <w:p w:rsidR="000372BD" w:rsidRPr="002A30F0" w:rsidRDefault="003E2A83" w:rsidP="000372BD">
      <w:pPr>
        <w:pStyle w:val="ListParagraph"/>
        <w:numPr>
          <w:ilvl w:val="2"/>
          <w:numId w:val="1"/>
        </w:numPr>
        <w:rPr>
          <w:rFonts w:ascii="Century Gothic" w:hAnsi="Century Gothic"/>
          <w:sz w:val="24"/>
          <w:szCs w:val="24"/>
        </w:rPr>
      </w:pPr>
      <w:r>
        <w:rPr>
          <w:rFonts w:ascii="Century Gothic" w:hAnsi="Century Gothic"/>
          <w:sz w:val="24"/>
          <w:szCs w:val="24"/>
        </w:rPr>
        <w:t xml:space="preserve">24 month program </w:t>
      </w:r>
      <w:r w:rsidR="000372BD" w:rsidRPr="002A30F0">
        <w:rPr>
          <w:rFonts w:ascii="Century Gothic" w:hAnsi="Century Gothic"/>
          <w:sz w:val="24"/>
          <w:szCs w:val="24"/>
        </w:rPr>
        <w:t>and the client signs rental agreement</w:t>
      </w:r>
    </w:p>
    <w:p w:rsidR="00BC53ED" w:rsidRPr="002A30F0" w:rsidRDefault="000372BD" w:rsidP="002A30F0">
      <w:pPr>
        <w:pStyle w:val="ListParagraph"/>
        <w:numPr>
          <w:ilvl w:val="2"/>
          <w:numId w:val="1"/>
        </w:numPr>
        <w:rPr>
          <w:rFonts w:ascii="Century Gothic" w:hAnsi="Century Gothic"/>
          <w:sz w:val="24"/>
          <w:szCs w:val="24"/>
        </w:rPr>
      </w:pPr>
      <w:r w:rsidRPr="002A30F0">
        <w:rPr>
          <w:rFonts w:ascii="Century Gothic" w:hAnsi="Century Gothic"/>
          <w:sz w:val="24"/>
          <w:szCs w:val="24"/>
        </w:rPr>
        <w:t>Must have a goal they are striving for.  Gets case management.</w:t>
      </w:r>
    </w:p>
    <w:p w:rsidR="00807E58" w:rsidRDefault="001D1C32" w:rsidP="00452DFB">
      <w:pPr>
        <w:pStyle w:val="ListParagraph"/>
        <w:numPr>
          <w:ilvl w:val="0"/>
          <w:numId w:val="1"/>
        </w:numPr>
        <w:rPr>
          <w:rFonts w:ascii="Century Gothic" w:hAnsi="Century Gothic"/>
          <w:b/>
          <w:sz w:val="24"/>
          <w:szCs w:val="24"/>
        </w:rPr>
      </w:pPr>
      <w:proofErr w:type="spellStart"/>
      <w:r>
        <w:rPr>
          <w:rFonts w:ascii="Century Gothic" w:hAnsi="Century Gothic"/>
          <w:b/>
          <w:sz w:val="24"/>
          <w:szCs w:val="24"/>
        </w:rPr>
        <w:t>ServicePoint</w:t>
      </w:r>
      <w:proofErr w:type="spellEnd"/>
      <w:r>
        <w:rPr>
          <w:rFonts w:ascii="Century Gothic" w:hAnsi="Century Gothic"/>
          <w:b/>
          <w:sz w:val="24"/>
          <w:szCs w:val="24"/>
        </w:rPr>
        <w:t xml:space="preserve"> update</w:t>
      </w:r>
      <w:r w:rsidR="000A3A8C">
        <w:rPr>
          <w:rFonts w:ascii="Century Gothic" w:hAnsi="Century Gothic"/>
          <w:b/>
          <w:sz w:val="24"/>
          <w:szCs w:val="24"/>
        </w:rPr>
        <w:t xml:space="preserve"> </w:t>
      </w:r>
    </w:p>
    <w:p w:rsidR="00E96E2E" w:rsidRDefault="00B66A5F" w:rsidP="00E96E2E">
      <w:pPr>
        <w:pStyle w:val="ListParagraph"/>
        <w:numPr>
          <w:ilvl w:val="1"/>
          <w:numId w:val="1"/>
        </w:numPr>
        <w:rPr>
          <w:rFonts w:ascii="Century Gothic" w:hAnsi="Century Gothic"/>
          <w:sz w:val="24"/>
          <w:szCs w:val="24"/>
        </w:rPr>
      </w:pPr>
      <w:r>
        <w:rPr>
          <w:rFonts w:ascii="Century Gothic" w:hAnsi="Century Gothic"/>
          <w:sz w:val="24"/>
          <w:szCs w:val="24"/>
        </w:rPr>
        <w:t xml:space="preserve">LC Implementation </w:t>
      </w:r>
    </w:p>
    <w:p w:rsidR="000B1DC2" w:rsidRDefault="000B1DC2" w:rsidP="000B1DC2">
      <w:pPr>
        <w:pStyle w:val="ListParagraph"/>
        <w:numPr>
          <w:ilvl w:val="2"/>
          <w:numId w:val="1"/>
        </w:numPr>
        <w:rPr>
          <w:rFonts w:ascii="Century Gothic" w:hAnsi="Century Gothic"/>
          <w:sz w:val="24"/>
          <w:szCs w:val="24"/>
        </w:rPr>
      </w:pPr>
      <w:r>
        <w:rPr>
          <w:rFonts w:ascii="Century Gothic" w:hAnsi="Century Gothic"/>
          <w:sz w:val="24"/>
          <w:szCs w:val="24"/>
        </w:rPr>
        <w:t>Very close to signing contract for our own implementation.</w:t>
      </w:r>
    </w:p>
    <w:p w:rsidR="000B1DC2" w:rsidRPr="00E96E2E" w:rsidRDefault="000B1DC2" w:rsidP="000B1DC2">
      <w:pPr>
        <w:pStyle w:val="ListParagraph"/>
        <w:numPr>
          <w:ilvl w:val="2"/>
          <w:numId w:val="1"/>
        </w:numPr>
        <w:rPr>
          <w:rFonts w:ascii="Century Gothic" w:hAnsi="Century Gothic"/>
          <w:sz w:val="24"/>
          <w:szCs w:val="24"/>
        </w:rPr>
      </w:pPr>
      <w:r>
        <w:rPr>
          <w:rFonts w:ascii="Century Gothic" w:hAnsi="Century Gothic"/>
          <w:sz w:val="24"/>
          <w:szCs w:val="24"/>
        </w:rPr>
        <w:t>Once contracted is signed, no more than 90 days to make the switch</w:t>
      </w:r>
    </w:p>
    <w:p w:rsidR="000B1DC2" w:rsidRDefault="00E96E2E" w:rsidP="00817DE1">
      <w:pPr>
        <w:pStyle w:val="ListParagraph"/>
        <w:numPr>
          <w:ilvl w:val="1"/>
          <w:numId w:val="1"/>
        </w:numPr>
        <w:rPr>
          <w:rFonts w:ascii="Century Gothic" w:hAnsi="Century Gothic"/>
          <w:sz w:val="24"/>
          <w:szCs w:val="24"/>
        </w:rPr>
      </w:pPr>
      <w:proofErr w:type="spellStart"/>
      <w:r>
        <w:rPr>
          <w:rFonts w:ascii="Century Gothic" w:hAnsi="Century Gothic"/>
          <w:sz w:val="24"/>
          <w:szCs w:val="24"/>
        </w:rPr>
        <w:lastRenderedPageBreak/>
        <w:t>ServicePoint</w:t>
      </w:r>
      <w:proofErr w:type="spellEnd"/>
      <w:r>
        <w:rPr>
          <w:rFonts w:ascii="Century Gothic" w:hAnsi="Century Gothic"/>
          <w:sz w:val="24"/>
          <w:szCs w:val="24"/>
        </w:rPr>
        <w:t xml:space="preserve"> changes</w:t>
      </w:r>
      <w:r w:rsidR="000B1DC2">
        <w:rPr>
          <w:rFonts w:ascii="Century Gothic" w:hAnsi="Century Gothic"/>
          <w:sz w:val="24"/>
          <w:szCs w:val="24"/>
        </w:rPr>
        <w:t xml:space="preserve"> with new implementation</w:t>
      </w:r>
    </w:p>
    <w:p w:rsidR="000B1DC2" w:rsidRDefault="000B1DC2" w:rsidP="000B1DC2">
      <w:pPr>
        <w:pStyle w:val="ListParagraph"/>
        <w:numPr>
          <w:ilvl w:val="2"/>
          <w:numId w:val="1"/>
        </w:numPr>
        <w:rPr>
          <w:rFonts w:ascii="Century Gothic" w:hAnsi="Century Gothic"/>
          <w:sz w:val="24"/>
          <w:szCs w:val="24"/>
        </w:rPr>
      </w:pPr>
      <w:r>
        <w:rPr>
          <w:rFonts w:ascii="Century Gothic" w:hAnsi="Century Gothic"/>
          <w:sz w:val="24"/>
          <w:szCs w:val="24"/>
        </w:rPr>
        <w:t>ROI function will be turned off and all current ROIs will be stripped from the system</w:t>
      </w:r>
    </w:p>
    <w:p w:rsidR="000B1DC2" w:rsidRDefault="000B1DC2" w:rsidP="000B1DC2">
      <w:pPr>
        <w:pStyle w:val="ListParagraph"/>
        <w:numPr>
          <w:ilvl w:val="2"/>
          <w:numId w:val="1"/>
        </w:numPr>
        <w:rPr>
          <w:rFonts w:ascii="Century Gothic" w:hAnsi="Century Gothic"/>
          <w:sz w:val="24"/>
          <w:szCs w:val="24"/>
        </w:rPr>
      </w:pPr>
      <w:r>
        <w:rPr>
          <w:rFonts w:ascii="Century Gothic" w:hAnsi="Century Gothic"/>
          <w:sz w:val="24"/>
          <w:szCs w:val="24"/>
        </w:rPr>
        <w:t xml:space="preserve">Will be a new workflow to document ROIs </w:t>
      </w:r>
    </w:p>
    <w:p w:rsidR="00817DE1" w:rsidRDefault="000B1DC2" w:rsidP="000B1DC2">
      <w:pPr>
        <w:pStyle w:val="ListParagraph"/>
        <w:numPr>
          <w:ilvl w:val="2"/>
          <w:numId w:val="1"/>
        </w:numPr>
        <w:rPr>
          <w:rFonts w:ascii="Century Gothic" w:hAnsi="Century Gothic"/>
          <w:sz w:val="24"/>
          <w:szCs w:val="24"/>
        </w:rPr>
      </w:pPr>
      <w:r>
        <w:rPr>
          <w:rFonts w:ascii="Century Gothic" w:hAnsi="Century Gothic"/>
          <w:sz w:val="24"/>
          <w:szCs w:val="24"/>
        </w:rPr>
        <w:t>All agencies’ will need to fill out a new Agency Participation form</w:t>
      </w:r>
      <w:r w:rsidR="00E96E2E" w:rsidRPr="00E96E2E">
        <w:rPr>
          <w:rFonts w:ascii="Century Gothic" w:hAnsi="Century Gothic"/>
          <w:sz w:val="24"/>
          <w:szCs w:val="24"/>
        </w:rPr>
        <w:t xml:space="preserve"> </w:t>
      </w:r>
    </w:p>
    <w:p w:rsidR="000B1DC2" w:rsidRDefault="000B1DC2" w:rsidP="000B1DC2">
      <w:pPr>
        <w:pStyle w:val="ListParagraph"/>
        <w:numPr>
          <w:ilvl w:val="2"/>
          <w:numId w:val="1"/>
        </w:numPr>
        <w:rPr>
          <w:rFonts w:ascii="Century Gothic" w:hAnsi="Century Gothic"/>
          <w:sz w:val="24"/>
          <w:szCs w:val="24"/>
        </w:rPr>
      </w:pPr>
      <w:r>
        <w:rPr>
          <w:rFonts w:ascii="Century Gothic" w:hAnsi="Century Gothic"/>
          <w:sz w:val="24"/>
          <w:szCs w:val="24"/>
        </w:rPr>
        <w:t>Every user will need to sign a New User Agreement</w:t>
      </w:r>
    </w:p>
    <w:p w:rsidR="000B1DC2" w:rsidRDefault="000B1DC2" w:rsidP="006F61E2">
      <w:pPr>
        <w:pStyle w:val="ListParagraph"/>
        <w:numPr>
          <w:ilvl w:val="2"/>
          <w:numId w:val="1"/>
        </w:numPr>
        <w:rPr>
          <w:rFonts w:ascii="Century Gothic" w:hAnsi="Century Gothic"/>
          <w:sz w:val="24"/>
          <w:szCs w:val="24"/>
        </w:rPr>
      </w:pPr>
      <w:r>
        <w:rPr>
          <w:rFonts w:ascii="Century Gothic" w:hAnsi="Century Gothic"/>
          <w:sz w:val="24"/>
          <w:szCs w:val="24"/>
        </w:rPr>
        <w:t xml:space="preserve">CDBG/CSBG projects that do </w:t>
      </w:r>
      <w:r w:rsidR="0014479D">
        <w:rPr>
          <w:rFonts w:ascii="Century Gothic" w:hAnsi="Century Gothic"/>
          <w:sz w:val="24"/>
          <w:szCs w:val="24"/>
        </w:rPr>
        <w:t>project E</w:t>
      </w:r>
      <w:r w:rsidR="00775BB3">
        <w:rPr>
          <w:rFonts w:ascii="Century Gothic" w:hAnsi="Century Gothic"/>
          <w:sz w:val="24"/>
          <w:szCs w:val="24"/>
        </w:rPr>
        <w:t>xits</w:t>
      </w:r>
      <w:r>
        <w:rPr>
          <w:rFonts w:ascii="Century Gothic" w:hAnsi="Century Gothic"/>
          <w:sz w:val="24"/>
          <w:szCs w:val="24"/>
        </w:rPr>
        <w:t xml:space="preserve"> every Fiscal Year will no longer have to do the exits. </w:t>
      </w:r>
      <w:proofErr w:type="spellStart"/>
      <w:r>
        <w:rPr>
          <w:rFonts w:ascii="Century Gothic" w:hAnsi="Century Gothic"/>
          <w:sz w:val="24"/>
          <w:szCs w:val="24"/>
        </w:rPr>
        <w:t>Wellsky</w:t>
      </w:r>
      <w:proofErr w:type="spellEnd"/>
      <w:r>
        <w:rPr>
          <w:rFonts w:ascii="Century Gothic" w:hAnsi="Century Gothic"/>
          <w:sz w:val="24"/>
          <w:szCs w:val="24"/>
        </w:rPr>
        <w:t xml:space="preserve"> will automatically exit these projects for us every fiscal year. </w:t>
      </w:r>
      <w:r w:rsidR="006F61E2">
        <w:rPr>
          <w:rFonts w:ascii="Century Gothic" w:hAnsi="Century Gothic"/>
          <w:sz w:val="24"/>
          <w:szCs w:val="24"/>
        </w:rPr>
        <w:t xml:space="preserve"> These entries</w:t>
      </w:r>
      <w:r w:rsidR="0014479D">
        <w:rPr>
          <w:rFonts w:ascii="Century Gothic" w:hAnsi="Century Gothic"/>
          <w:sz w:val="24"/>
          <w:szCs w:val="24"/>
        </w:rPr>
        <w:t xml:space="preserve"> will now only be done thru an Entry/E</w:t>
      </w:r>
      <w:r w:rsidR="006F61E2">
        <w:rPr>
          <w:rFonts w:ascii="Century Gothic" w:hAnsi="Century Gothic"/>
          <w:sz w:val="24"/>
          <w:szCs w:val="24"/>
        </w:rPr>
        <w:t xml:space="preserve">xit and not thru </w:t>
      </w:r>
      <w:proofErr w:type="spellStart"/>
      <w:r w:rsidR="006F61E2">
        <w:rPr>
          <w:rFonts w:ascii="Century Gothic" w:hAnsi="Century Gothic"/>
          <w:sz w:val="24"/>
          <w:szCs w:val="24"/>
        </w:rPr>
        <w:t>ShelterPoint</w:t>
      </w:r>
      <w:proofErr w:type="spellEnd"/>
    </w:p>
    <w:p w:rsidR="00853D3D" w:rsidRDefault="00853D3D" w:rsidP="00853D3D">
      <w:pPr>
        <w:pStyle w:val="ListParagraph"/>
        <w:numPr>
          <w:ilvl w:val="1"/>
          <w:numId w:val="1"/>
        </w:numPr>
        <w:rPr>
          <w:rFonts w:ascii="Century Gothic" w:hAnsi="Century Gothic"/>
          <w:sz w:val="24"/>
          <w:szCs w:val="24"/>
        </w:rPr>
      </w:pPr>
      <w:proofErr w:type="spellStart"/>
      <w:r>
        <w:rPr>
          <w:rFonts w:ascii="Century Gothic" w:hAnsi="Century Gothic"/>
          <w:sz w:val="24"/>
          <w:szCs w:val="24"/>
        </w:rPr>
        <w:t>ServicePoint</w:t>
      </w:r>
      <w:proofErr w:type="spellEnd"/>
      <w:r>
        <w:rPr>
          <w:rFonts w:ascii="Century Gothic" w:hAnsi="Century Gothic"/>
          <w:sz w:val="24"/>
          <w:szCs w:val="24"/>
        </w:rPr>
        <w:t xml:space="preserve"> Licenses</w:t>
      </w:r>
    </w:p>
    <w:p w:rsidR="00853D3D" w:rsidRDefault="00853D3D" w:rsidP="00853D3D">
      <w:pPr>
        <w:pStyle w:val="ListParagraph"/>
        <w:numPr>
          <w:ilvl w:val="2"/>
          <w:numId w:val="1"/>
        </w:numPr>
        <w:rPr>
          <w:rFonts w:ascii="Century Gothic" w:hAnsi="Century Gothic"/>
          <w:sz w:val="24"/>
          <w:szCs w:val="24"/>
        </w:rPr>
      </w:pPr>
      <w:r>
        <w:rPr>
          <w:rFonts w:ascii="Century Gothic" w:hAnsi="Century Gothic"/>
          <w:sz w:val="24"/>
          <w:szCs w:val="24"/>
        </w:rPr>
        <w:t xml:space="preserve"> Licenses get deleted after 40 days of inactivity.  There has been a lot of staff losing their licenses lately.  Remind staff to log into </w:t>
      </w:r>
      <w:proofErr w:type="spellStart"/>
      <w:r>
        <w:rPr>
          <w:rFonts w:ascii="Century Gothic" w:hAnsi="Century Gothic"/>
          <w:sz w:val="24"/>
          <w:szCs w:val="24"/>
        </w:rPr>
        <w:t>ServicePoint</w:t>
      </w:r>
      <w:proofErr w:type="spellEnd"/>
      <w:r>
        <w:rPr>
          <w:rFonts w:ascii="Century Gothic" w:hAnsi="Century Gothic"/>
          <w:sz w:val="24"/>
          <w:szCs w:val="24"/>
        </w:rPr>
        <w:t xml:space="preserve"> every 30 days in order to keep the license. </w:t>
      </w:r>
    </w:p>
    <w:p w:rsidR="00A13EB1" w:rsidRDefault="00853D3D" w:rsidP="00853D3D">
      <w:pPr>
        <w:pStyle w:val="ListParagraph"/>
        <w:numPr>
          <w:ilvl w:val="2"/>
          <w:numId w:val="1"/>
        </w:numPr>
        <w:rPr>
          <w:rFonts w:ascii="Century Gothic" w:hAnsi="Century Gothic"/>
          <w:sz w:val="24"/>
          <w:szCs w:val="24"/>
        </w:rPr>
      </w:pPr>
      <w:r>
        <w:rPr>
          <w:rFonts w:ascii="Century Gothic" w:hAnsi="Century Gothic"/>
          <w:sz w:val="24"/>
          <w:szCs w:val="24"/>
        </w:rPr>
        <w:t xml:space="preserve"> Important to make sure the appropriate </w:t>
      </w:r>
      <w:r w:rsidR="00A13EB1">
        <w:rPr>
          <w:rFonts w:ascii="Century Gothic" w:hAnsi="Century Gothic"/>
          <w:sz w:val="24"/>
          <w:szCs w:val="24"/>
        </w:rPr>
        <w:t>staff has</w:t>
      </w:r>
      <w:r>
        <w:rPr>
          <w:rFonts w:ascii="Century Gothic" w:hAnsi="Century Gothic"/>
          <w:sz w:val="24"/>
          <w:szCs w:val="24"/>
        </w:rPr>
        <w:t xml:space="preserve"> a </w:t>
      </w:r>
      <w:proofErr w:type="spellStart"/>
      <w:r>
        <w:rPr>
          <w:rFonts w:ascii="Century Gothic" w:hAnsi="Century Gothic"/>
          <w:sz w:val="24"/>
          <w:szCs w:val="24"/>
        </w:rPr>
        <w:t>ServicePoin</w:t>
      </w:r>
      <w:r w:rsidR="00A13EB1">
        <w:rPr>
          <w:rFonts w:ascii="Century Gothic" w:hAnsi="Century Gothic"/>
          <w:sz w:val="24"/>
          <w:szCs w:val="24"/>
        </w:rPr>
        <w:t>t</w:t>
      </w:r>
      <w:proofErr w:type="spellEnd"/>
      <w:r w:rsidR="00A13EB1">
        <w:rPr>
          <w:rFonts w:ascii="Century Gothic" w:hAnsi="Century Gothic"/>
          <w:sz w:val="24"/>
          <w:szCs w:val="24"/>
        </w:rPr>
        <w:t xml:space="preserve"> license.  If you need a list</w:t>
      </w:r>
      <w:r>
        <w:rPr>
          <w:rFonts w:ascii="Century Gothic" w:hAnsi="Century Gothic"/>
          <w:sz w:val="24"/>
          <w:szCs w:val="24"/>
        </w:rPr>
        <w:t xml:space="preserve"> of your agencies active </w:t>
      </w:r>
      <w:proofErr w:type="spellStart"/>
      <w:r>
        <w:rPr>
          <w:rFonts w:ascii="Century Gothic" w:hAnsi="Century Gothic"/>
          <w:sz w:val="24"/>
          <w:szCs w:val="24"/>
        </w:rPr>
        <w:t>ServicePoint</w:t>
      </w:r>
      <w:proofErr w:type="spellEnd"/>
      <w:r>
        <w:rPr>
          <w:rFonts w:ascii="Century Gothic" w:hAnsi="Century Gothic"/>
          <w:sz w:val="24"/>
          <w:szCs w:val="24"/>
        </w:rPr>
        <w:t xml:space="preserve"> users let Melissa kno</w:t>
      </w:r>
      <w:r w:rsidR="00A13EB1">
        <w:rPr>
          <w:rFonts w:ascii="Century Gothic" w:hAnsi="Century Gothic"/>
          <w:sz w:val="24"/>
          <w:szCs w:val="24"/>
        </w:rPr>
        <w:t>w and she will send it to you.</w:t>
      </w:r>
    </w:p>
    <w:p w:rsidR="00853D3D" w:rsidRPr="006F61E2" w:rsidRDefault="00A13EB1" w:rsidP="00853D3D">
      <w:pPr>
        <w:pStyle w:val="ListParagraph"/>
        <w:numPr>
          <w:ilvl w:val="2"/>
          <w:numId w:val="1"/>
        </w:numPr>
        <w:rPr>
          <w:rFonts w:ascii="Century Gothic" w:hAnsi="Century Gothic"/>
          <w:sz w:val="24"/>
          <w:szCs w:val="24"/>
        </w:rPr>
      </w:pPr>
      <w:r>
        <w:rPr>
          <w:rFonts w:ascii="Century Gothic" w:hAnsi="Century Gothic"/>
          <w:sz w:val="24"/>
          <w:szCs w:val="24"/>
        </w:rPr>
        <w:t>If you are in need of more licensed users, send in a user agreement to the LCHSHSD Help Desk.  We do have licenses available.</w:t>
      </w:r>
    </w:p>
    <w:p w:rsidR="00010B9C" w:rsidRDefault="00817DE1" w:rsidP="001473B2">
      <w:pPr>
        <w:pStyle w:val="ListParagraph"/>
        <w:numPr>
          <w:ilvl w:val="0"/>
          <w:numId w:val="1"/>
        </w:numPr>
        <w:rPr>
          <w:rFonts w:ascii="Century Gothic" w:hAnsi="Century Gothic"/>
          <w:b/>
          <w:sz w:val="24"/>
          <w:szCs w:val="24"/>
        </w:rPr>
      </w:pPr>
      <w:r w:rsidRPr="00817DE1">
        <w:rPr>
          <w:rFonts w:ascii="Century Gothic" w:hAnsi="Century Gothic"/>
          <w:b/>
          <w:sz w:val="24"/>
          <w:szCs w:val="24"/>
        </w:rPr>
        <w:t xml:space="preserve">TAC </w:t>
      </w:r>
    </w:p>
    <w:p w:rsidR="006F61E2" w:rsidRPr="006F61E2" w:rsidRDefault="006F61E2" w:rsidP="006F61E2">
      <w:pPr>
        <w:pStyle w:val="ListParagraph"/>
        <w:numPr>
          <w:ilvl w:val="1"/>
          <w:numId w:val="1"/>
        </w:numPr>
        <w:rPr>
          <w:rFonts w:ascii="Century Gothic" w:hAnsi="Century Gothic"/>
          <w:sz w:val="24"/>
          <w:szCs w:val="24"/>
        </w:rPr>
      </w:pPr>
      <w:r w:rsidRPr="006F61E2">
        <w:rPr>
          <w:rFonts w:ascii="Century Gothic" w:hAnsi="Century Gothic"/>
          <w:sz w:val="24"/>
          <w:szCs w:val="24"/>
        </w:rPr>
        <w:t xml:space="preserve">Went thru 10 TAC recommendations.  </w:t>
      </w:r>
    </w:p>
    <w:p w:rsidR="004153A2" w:rsidRDefault="00775BB3" w:rsidP="00F86C00">
      <w:pPr>
        <w:pStyle w:val="ListParagraph"/>
        <w:numPr>
          <w:ilvl w:val="0"/>
          <w:numId w:val="1"/>
        </w:numPr>
        <w:rPr>
          <w:rFonts w:ascii="Century Gothic" w:hAnsi="Century Gothic"/>
          <w:b/>
          <w:sz w:val="24"/>
          <w:szCs w:val="24"/>
        </w:rPr>
      </w:pPr>
      <w:r>
        <w:rPr>
          <w:rFonts w:ascii="Century Gothic" w:hAnsi="Century Gothic"/>
          <w:b/>
          <w:sz w:val="24"/>
          <w:szCs w:val="24"/>
        </w:rPr>
        <w:t xml:space="preserve">6 &amp; </w:t>
      </w:r>
      <w:r w:rsidR="004153A2">
        <w:rPr>
          <w:rFonts w:ascii="Century Gothic" w:hAnsi="Century Gothic"/>
          <w:b/>
          <w:sz w:val="24"/>
          <w:szCs w:val="24"/>
        </w:rPr>
        <w:t xml:space="preserve">12 month follow ups </w:t>
      </w:r>
      <w:r w:rsidR="00401B22">
        <w:rPr>
          <w:rFonts w:ascii="Century Gothic" w:hAnsi="Century Gothic"/>
          <w:b/>
          <w:sz w:val="24"/>
          <w:szCs w:val="24"/>
        </w:rPr>
        <w:t xml:space="preserve"> - All Projects July 1</w:t>
      </w:r>
      <w:r w:rsidR="00401B22" w:rsidRPr="00401B22">
        <w:rPr>
          <w:rFonts w:ascii="Century Gothic" w:hAnsi="Century Gothic"/>
          <w:b/>
          <w:sz w:val="24"/>
          <w:szCs w:val="24"/>
          <w:vertAlign w:val="superscript"/>
        </w:rPr>
        <w:t>st</w:t>
      </w:r>
      <w:r w:rsidR="00401B22">
        <w:rPr>
          <w:rFonts w:ascii="Century Gothic" w:hAnsi="Century Gothic"/>
          <w:b/>
          <w:sz w:val="24"/>
          <w:szCs w:val="24"/>
        </w:rPr>
        <w:tab/>
      </w:r>
    </w:p>
    <w:p w:rsidR="006F61E2" w:rsidRPr="00C35113" w:rsidRDefault="006F61E2" w:rsidP="006F61E2">
      <w:pPr>
        <w:pStyle w:val="ListParagraph"/>
        <w:numPr>
          <w:ilvl w:val="1"/>
          <w:numId w:val="1"/>
        </w:numPr>
        <w:rPr>
          <w:rFonts w:ascii="Century Gothic" w:hAnsi="Century Gothic"/>
          <w:sz w:val="24"/>
          <w:szCs w:val="24"/>
        </w:rPr>
      </w:pPr>
      <w:r w:rsidRPr="00C35113">
        <w:rPr>
          <w:rFonts w:ascii="Century Gothic" w:hAnsi="Century Gothic"/>
          <w:sz w:val="24"/>
          <w:szCs w:val="24"/>
        </w:rPr>
        <w:t xml:space="preserve">This is something we will be reporting to the state.  Looking at clients that exit to permanent housing and if they are keeping that </w:t>
      </w:r>
      <w:r w:rsidR="00C35113" w:rsidRPr="00C35113">
        <w:rPr>
          <w:rFonts w:ascii="Century Gothic" w:hAnsi="Century Gothic"/>
          <w:sz w:val="24"/>
          <w:szCs w:val="24"/>
        </w:rPr>
        <w:t>housi</w:t>
      </w:r>
      <w:r w:rsidR="00C35113">
        <w:rPr>
          <w:rFonts w:ascii="Century Gothic" w:hAnsi="Century Gothic"/>
          <w:sz w:val="24"/>
          <w:szCs w:val="24"/>
        </w:rPr>
        <w:t>ng</w:t>
      </w:r>
      <w:r w:rsidRPr="00C35113">
        <w:rPr>
          <w:rFonts w:ascii="Century Gothic" w:hAnsi="Century Gothic"/>
          <w:sz w:val="24"/>
          <w:szCs w:val="24"/>
        </w:rPr>
        <w:t xml:space="preserve"> 6-12 months after. </w:t>
      </w:r>
    </w:p>
    <w:p w:rsidR="00C35113" w:rsidRDefault="00C35113" w:rsidP="006F61E2">
      <w:pPr>
        <w:pStyle w:val="ListParagraph"/>
        <w:numPr>
          <w:ilvl w:val="1"/>
          <w:numId w:val="1"/>
        </w:numPr>
        <w:rPr>
          <w:rFonts w:ascii="Century Gothic" w:hAnsi="Century Gothic"/>
          <w:sz w:val="24"/>
          <w:szCs w:val="24"/>
        </w:rPr>
      </w:pPr>
      <w:r>
        <w:rPr>
          <w:rFonts w:ascii="Century Gothic" w:hAnsi="Century Gothic"/>
          <w:sz w:val="24"/>
          <w:szCs w:val="24"/>
        </w:rPr>
        <w:t xml:space="preserve">Who needs to do these Follow ups </w:t>
      </w:r>
    </w:p>
    <w:p w:rsidR="006F61E2" w:rsidRPr="00C35113" w:rsidRDefault="00C35113" w:rsidP="00C35113">
      <w:pPr>
        <w:pStyle w:val="ListParagraph"/>
        <w:numPr>
          <w:ilvl w:val="2"/>
          <w:numId w:val="1"/>
        </w:numPr>
        <w:rPr>
          <w:rFonts w:ascii="Century Gothic" w:hAnsi="Century Gothic"/>
          <w:sz w:val="24"/>
          <w:szCs w:val="24"/>
        </w:rPr>
      </w:pPr>
      <w:r>
        <w:rPr>
          <w:rFonts w:ascii="Century Gothic" w:hAnsi="Century Gothic"/>
          <w:sz w:val="24"/>
          <w:szCs w:val="24"/>
        </w:rPr>
        <w:t>If a client exits on</w:t>
      </w:r>
      <w:r w:rsidR="00840EC6">
        <w:rPr>
          <w:rFonts w:ascii="Century Gothic" w:hAnsi="Century Gothic"/>
          <w:sz w:val="24"/>
          <w:szCs w:val="24"/>
        </w:rPr>
        <w:t>e</w:t>
      </w:r>
      <w:r>
        <w:rPr>
          <w:rFonts w:ascii="Century Gothic" w:hAnsi="Century Gothic"/>
          <w:sz w:val="24"/>
          <w:szCs w:val="24"/>
        </w:rPr>
        <w:t xml:space="preserve"> of your</w:t>
      </w:r>
      <w:r w:rsidR="006F61E2" w:rsidRPr="00C35113">
        <w:rPr>
          <w:rFonts w:ascii="Century Gothic" w:hAnsi="Century Gothic"/>
          <w:sz w:val="24"/>
          <w:szCs w:val="24"/>
        </w:rPr>
        <w:t xml:space="preserve"> project into permanent housing. </w:t>
      </w:r>
      <w:r w:rsidR="00840EC6">
        <w:rPr>
          <w:rFonts w:ascii="Century Gothic" w:hAnsi="Century Gothic"/>
          <w:sz w:val="24"/>
          <w:szCs w:val="24"/>
        </w:rPr>
        <w:t>(A</w:t>
      </w:r>
      <w:r>
        <w:rPr>
          <w:rFonts w:ascii="Century Gothic" w:hAnsi="Century Gothic"/>
          <w:sz w:val="24"/>
          <w:szCs w:val="24"/>
        </w:rPr>
        <w:t>ll projects excluding food panty)</w:t>
      </w:r>
      <w:r w:rsidR="006F61E2" w:rsidRPr="00C35113">
        <w:rPr>
          <w:rFonts w:ascii="Century Gothic" w:hAnsi="Century Gothic"/>
          <w:sz w:val="24"/>
          <w:szCs w:val="24"/>
        </w:rPr>
        <w:t xml:space="preserve"> </w:t>
      </w:r>
      <w:r>
        <w:rPr>
          <w:rFonts w:ascii="Century Gothic" w:hAnsi="Century Gothic"/>
          <w:sz w:val="24"/>
          <w:szCs w:val="24"/>
        </w:rPr>
        <w:t>You m</w:t>
      </w:r>
      <w:r w:rsidR="006F61E2" w:rsidRPr="00C35113">
        <w:rPr>
          <w:rFonts w:ascii="Century Gothic" w:hAnsi="Century Gothic"/>
          <w:sz w:val="24"/>
          <w:szCs w:val="24"/>
        </w:rPr>
        <w:t>ust do a 6 month and 12 month fo</w:t>
      </w:r>
      <w:r>
        <w:rPr>
          <w:rFonts w:ascii="Century Gothic" w:hAnsi="Century Gothic"/>
          <w:sz w:val="24"/>
          <w:szCs w:val="24"/>
        </w:rPr>
        <w:t xml:space="preserve">llow up on that client.  </w:t>
      </w:r>
      <w:r w:rsidR="00775BB3">
        <w:rPr>
          <w:rFonts w:ascii="Century Gothic" w:hAnsi="Century Gothic"/>
          <w:sz w:val="24"/>
          <w:szCs w:val="24"/>
        </w:rPr>
        <w:t>It’s</w:t>
      </w:r>
      <w:r>
        <w:rPr>
          <w:rFonts w:ascii="Century Gothic" w:hAnsi="Century Gothic"/>
          <w:sz w:val="24"/>
          <w:szCs w:val="24"/>
        </w:rPr>
        <w:t xml:space="preserve"> understood you may not be able to contact the client but y</w:t>
      </w:r>
      <w:r w:rsidR="00FE1559" w:rsidRPr="00C35113">
        <w:rPr>
          <w:rFonts w:ascii="Century Gothic" w:hAnsi="Century Gothic"/>
          <w:sz w:val="24"/>
          <w:szCs w:val="24"/>
        </w:rPr>
        <w:t xml:space="preserve">ou have to have made attempts to reach the client and document it. </w:t>
      </w:r>
    </w:p>
    <w:p w:rsidR="006F61E2" w:rsidRPr="00C35113" w:rsidRDefault="00775BB3" w:rsidP="006F61E2">
      <w:pPr>
        <w:pStyle w:val="ListParagraph"/>
        <w:numPr>
          <w:ilvl w:val="1"/>
          <w:numId w:val="1"/>
        </w:numPr>
        <w:rPr>
          <w:rFonts w:ascii="Century Gothic" w:hAnsi="Century Gothic"/>
          <w:sz w:val="24"/>
          <w:szCs w:val="24"/>
        </w:rPr>
      </w:pPr>
      <w:r>
        <w:rPr>
          <w:rFonts w:ascii="Century Gothic" w:hAnsi="Century Gothic"/>
          <w:sz w:val="24"/>
          <w:szCs w:val="24"/>
        </w:rPr>
        <w:t xml:space="preserve">6 &amp; 12 month </w:t>
      </w:r>
      <w:r w:rsidR="006F61E2" w:rsidRPr="00C35113">
        <w:rPr>
          <w:rFonts w:ascii="Century Gothic" w:hAnsi="Century Gothic"/>
          <w:sz w:val="24"/>
          <w:szCs w:val="24"/>
        </w:rPr>
        <w:t>Follow up assessment will be 3 Questions</w:t>
      </w:r>
    </w:p>
    <w:p w:rsidR="006F61E2" w:rsidRPr="00C35113" w:rsidRDefault="003848FF" w:rsidP="006F61E2">
      <w:pPr>
        <w:pStyle w:val="ListParagraph"/>
        <w:numPr>
          <w:ilvl w:val="2"/>
          <w:numId w:val="1"/>
        </w:numPr>
        <w:rPr>
          <w:rFonts w:ascii="Century Gothic" w:hAnsi="Century Gothic"/>
          <w:sz w:val="24"/>
          <w:szCs w:val="24"/>
        </w:rPr>
      </w:pPr>
      <w:r>
        <w:rPr>
          <w:rFonts w:ascii="Century Gothic" w:hAnsi="Century Gothic"/>
          <w:sz w:val="24"/>
          <w:szCs w:val="24"/>
        </w:rPr>
        <w:t>Follow up status – this will be a drop down</w:t>
      </w:r>
    </w:p>
    <w:p w:rsidR="006F61E2" w:rsidRPr="00C35113" w:rsidRDefault="003848FF" w:rsidP="006F61E2">
      <w:pPr>
        <w:pStyle w:val="ListParagraph"/>
        <w:numPr>
          <w:ilvl w:val="3"/>
          <w:numId w:val="1"/>
        </w:numPr>
        <w:rPr>
          <w:rFonts w:ascii="Century Gothic" w:hAnsi="Century Gothic"/>
          <w:sz w:val="24"/>
          <w:szCs w:val="24"/>
        </w:rPr>
      </w:pPr>
      <w:r>
        <w:rPr>
          <w:rFonts w:ascii="Century Gothic" w:hAnsi="Century Gothic"/>
          <w:sz w:val="24"/>
          <w:szCs w:val="24"/>
        </w:rPr>
        <w:t>Client Contacted</w:t>
      </w:r>
    </w:p>
    <w:p w:rsidR="006F61E2" w:rsidRPr="00C35113" w:rsidRDefault="003848FF" w:rsidP="006F61E2">
      <w:pPr>
        <w:pStyle w:val="ListParagraph"/>
        <w:numPr>
          <w:ilvl w:val="3"/>
          <w:numId w:val="1"/>
        </w:numPr>
        <w:rPr>
          <w:rFonts w:ascii="Century Gothic" w:hAnsi="Century Gothic"/>
          <w:sz w:val="24"/>
          <w:szCs w:val="24"/>
        </w:rPr>
      </w:pPr>
      <w:r>
        <w:rPr>
          <w:rFonts w:ascii="Century Gothic" w:hAnsi="Century Gothic"/>
          <w:sz w:val="24"/>
          <w:szCs w:val="24"/>
        </w:rPr>
        <w:lastRenderedPageBreak/>
        <w:t>Other verifiable sources used  (</w:t>
      </w:r>
      <w:proofErr w:type="spellStart"/>
      <w:r>
        <w:rPr>
          <w:rFonts w:ascii="Century Gothic" w:hAnsi="Century Gothic"/>
          <w:sz w:val="24"/>
          <w:szCs w:val="24"/>
        </w:rPr>
        <w:t>ServicePoint</w:t>
      </w:r>
      <w:proofErr w:type="spellEnd"/>
      <w:r>
        <w:rPr>
          <w:rFonts w:ascii="Century Gothic" w:hAnsi="Century Gothic"/>
          <w:sz w:val="24"/>
          <w:szCs w:val="24"/>
        </w:rPr>
        <w:t>, talked with 3</w:t>
      </w:r>
      <w:r w:rsidRPr="003848FF">
        <w:rPr>
          <w:rFonts w:ascii="Century Gothic" w:hAnsi="Century Gothic"/>
          <w:sz w:val="24"/>
          <w:szCs w:val="24"/>
          <w:vertAlign w:val="superscript"/>
        </w:rPr>
        <w:t>rd</w:t>
      </w:r>
      <w:r>
        <w:rPr>
          <w:rFonts w:ascii="Century Gothic" w:hAnsi="Century Gothic"/>
          <w:sz w:val="24"/>
          <w:szCs w:val="24"/>
        </w:rPr>
        <w:t xml:space="preserve"> party)</w:t>
      </w:r>
    </w:p>
    <w:p w:rsidR="00FE1559" w:rsidRPr="00C35113" w:rsidRDefault="003848FF" w:rsidP="00FE1559">
      <w:pPr>
        <w:pStyle w:val="ListParagraph"/>
        <w:numPr>
          <w:ilvl w:val="3"/>
          <w:numId w:val="1"/>
        </w:numPr>
        <w:rPr>
          <w:rFonts w:ascii="Century Gothic" w:hAnsi="Century Gothic"/>
          <w:sz w:val="24"/>
          <w:szCs w:val="24"/>
        </w:rPr>
      </w:pPr>
      <w:r>
        <w:rPr>
          <w:rFonts w:ascii="Century Gothic" w:hAnsi="Century Gothic"/>
          <w:sz w:val="24"/>
          <w:szCs w:val="24"/>
        </w:rPr>
        <w:t>Attempted, unable to contact client</w:t>
      </w:r>
    </w:p>
    <w:p w:rsidR="006F61E2" w:rsidRPr="00C35113" w:rsidRDefault="00C35113" w:rsidP="006F61E2">
      <w:pPr>
        <w:pStyle w:val="ListParagraph"/>
        <w:numPr>
          <w:ilvl w:val="2"/>
          <w:numId w:val="1"/>
        </w:numPr>
        <w:rPr>
          <w:rFonts w:ascii="Century Gothic" w:hAnsi="Century Gothic"/>
          <w:sz w:val="24"/>
          <w:szCs w:val="24"/>
        </w:rPr>
      </w:pPr>
      <w:r w:rsidRPr="00C35113">
        <w:rPr>
          <w:rFonts w:ascii="Century Gothic" w:hAnsi="Century Gothic"/>
          <w:sz w:val="24"/>
          <w:szCs w:val="24"/>
        </w:rPr>
        <w:t>Destination -  Where is the client living now</w:t>
      </w:r>
    </w:p>
    <w:p w:rsidR="00C35113" w:rsidRDefault="003848FF" w:rsidP="006F61E2">
      <w:pPr>
        <w:pStyle w:val="ListParagraph"/>
        <w:numPr>
          <w:ilvl w:val="2"/>
          <w:numId w:val="1"/>
        </w:numPr>
        <w:rPr>
          <w:rFonts w:ascii="Century Gothic" w:hAnsi="Century Gothic"/>
          <w:sz w:val="24"/>
          <w:szCs w:val="24"/>
        </w:rPr>
      </w:pPr>
      <w:r>
        <w:rPr>
          <w:rFonts w:ascii="Century Gothic" w:hAnsi="Century Gothic"/>
          <w:sz w:val="24"/>
          <w:szCs w:val="24"/>
        </w:rPr>
        <w:t>Since program exit, has household received other rent or deposit assistance</w:t>
      </w:r>
      <w:r w:rsidR="00775BB3">
        <w:rPr>
          <w:rFonts w:ascii="Century Gothic" w:hAnsi="Century Gothic"/>
          <w:sz w:val="24"/>
          <w:szCs w:val="24"/>
        </w:rPr>
        <w:t>?</w:t>
      </w:r>
    </w:p>
    <w:p w:rsidR="00775BB3" w:rsidRPr="00C35113" w:rsidRDefault="00775BB3" w:rsidP="00775BB3">
      <w:pPr>
        <w:pStyle w:val="ListParagraph"/>
        <w:numPr>
          <w:ilvl w:val="1"/>
          <w:numId w:val="1"/>
        </w:numPr>
        <w:rPr>
          <w:rFonts w:ascii="Century Gothic" w:hAnsi="Century Gothic"/>
          <w:sz w:val="24"/>
          <w:szCs w:val="24"/>
        </w:rPr>
      </w:pPr>
      <w:r>
        <w:rPr>
          <w:rFonts w:ascii="Century Gothic" w:hAnsi="Century Gothic"/>
          <w:sz w:val="24"/>
          <w:szCs w:val="24"/>
        </w:rPr>
        <w:t>Email will be sent out before July 1</w:t>
      </w:r>
      <w:r w:rsidRPr="00775BB3">
        <w:rPr>
          <w:rFonts w:ascii="Century Gothic" w:hAnsi="Century Gothic"/>
          <w:sz w:val="24"/>
          <w:szCs w:val="24"/>
          <w:vertAlign w:val="superscript"/>
        </w:rPr>
        <w:t>st</w:t>
      </w:r>
      <w:r>
        <w:rPr>
          <w:rFonts w:ascii="Century Gothic" w:hAnsi="Century Gothic"/>
          <w:sz w:val="24"/>
          <w:szCs w:val="24"/>
        </w:rPr>
        <w:t xml:space="preserve"> with the instructions on how to do the 6 &amp; 12 month follow ups and the report to run to see who needs to have one.  </w:t>
      </w:r>
    </w:p>
    <w:p w:rsidR="00817DE1" w:rsidRDefault="00817DE1" w:rsidP="00F86C00">
      <w:pPr>
        <w:pStyle w:val="ListParagraph"/>
        <w:numPr>
          <w:ilvl w:val="0"/>
          <w:numId w:val="1"/>
        </w:numPr>
        <w:rPr>
          <w:rFonts w:ascii="Century Gothic" w:hAnsi="Century Gothic"/>
          <w:b/>
          <w:sz w:val="24"/>
          <w:szCs w:val="24"/>
        </w:rPr>
      </w:pPr>
      <w:r>
        <w:rPr>
          <w:rFonts w:ascii="Century Gothic" w:hAnsi="Century Gothic"/>
          <w:b/>
          <w:sz w:val="24"/>
          <w:szCs w:val="24"/>
        </w:rPr>
        <w:t>HMIS Data Standards</w:t>
      </w:r>
      <w:r w:rsidR="001473B2">
        <w:rPr>
          <w:rFonts w:ascii="Century Gothic" w:hAnsi="Century Gothic"/>
          <w:b/>
          <w:sz w:val="24"/>
          <w:szCs w:val="24"/>
        </w:rPr>
        <w:t xml:space="preserve"> – Oct 1</w:t>
      </w:r>
      <w:r w:rsidR="001473B2" w:rsidRPr="001473B2">
        <w:rPr>
          <w:rFonts w:ascii="Century Gothic" w:hAnsi="Century Gothic"/>
          <w:b/>
          <w:sz w:val="24"/>
          <w:szCs w:val="24"/>
          <w:vertAlign w:val="superscript"/>
        </w:rPr>
        <w:t>st</w:t>
      </w:r>
      <w:r w:rsidR="001473B2">
        <w:rPr>
          <w:rFonts w:ascii="Century Gothic" w:hAnsi="Century Gothic"/>
          <w:b/>
          <w:sz w:val="24"/>
          <w:szCs w:val="24"/>
        </w:rPr>
        <w:t xml:space="preserve"> </w:t>
      </w:r>
    </w:p>
    <w:p w:rsidR="0084230F" w:rsidRDefault="00A13EB1" w:rsidP="0084230F">
      <w:pPr>
        <w:pStyle w:val="ListParagraph"/>
        <w:numPr>
          <w:ilvl w:val="1"/>
          <w:numId w:val="1"/>
        </w:numPr>
        <w:rPr>
          <w:rFonts w:ascii="Century Gothic" w:hAnsi="Century Gothic"/>
          <w:sz w:val="24"/>
          <w:szCs w:val="24"/>
        </w:rPr>
      </w:pPr>
      <w:r>
        <w:rPr>
          <w:rFonts w:ascii="Century Gothic" w:hAnsi="Century Gothic"/>
          <w:sz w:val="24"/>
          <w:szCs w:val="24"/>
        </w:rPr>
        <w:t>HUD just release</w:t>
      </w:r>
      <w:r w:rsidR="0053593D">
        <w:rPr>
          <w:rFonts w:ascii="Century Gothic" w:hAnsi="Century Gothic"/>
          <w:sz w:val="24"/>
          <w:szCs w:val="24"/>
        </w:rPr>
        <w:t>d</w:t>
      </w:r>
      <w:r>
        <w:rPr>
          <w:rFonts w:ascii="Century Gothic" w:hAnsi="Century Gothic"/>
          <w:sz w:val="24"/>
          <w:szCs w:val="24"/>
        </w:rPr>
        <w:t xml:space="preserve"> the HMIS Data Standards</w:t>
      </w:r>
      <w:r w:rsidR="0053593D">
        <w:rPr>
          <w:rFonts w:ascii="Century Gothic" w:hAnsi="Century Gothic"/>
          <w:sz w:val="24"/>
          <w:szCs w:val="24"/>
        </w:rPr>
        <w:t xml:space="preserve"> that will go live Oct 1</w:t>
      </w:r>
      <w:r w:rsidR="0053593D" w:rsidRPr="0053593D">
        <w:rPr>
          <w:rFonts w:ascii="Century Gothic" w:hAnsi="Century Gothic"/>
          <w:sz w:val="24"/>
          <w:szCs w:val="24"/>
          <w:vertAlign w:val="superscript"/>
        </w:rPr>
        <w:t>st</w:t>
      </w:r>
      <w:r w:rsidR="0053593D">
        <w:rPr>
          <w:rFonts w:ascii="Century Gothic" w:hAnsi="Century Gothic"/>
          <w:sz w:val="24"/>
          <w:szCs w:val="24"/>
        </w:rPr>
        <w:t xml:space="preserve"> </w:t>
      </w:r>
    </w:p>
    <w:p w:rsidR="00A13EB1" w:rsidRDefault="00C92CE0" w:rsidP="0084230F">
      <w:pPr>
        <w:pStyle w:val="ListParagraph"/>
        <w:numPr>
          <w:ilvl w:val="1"/>
          <w:numId w:val="1"/>
        </w:numPr>
        <w:rPr>
          <w:rFonts w:ascii="Century Gothic" w:hAnsi="Century Gothic"/>
          <w:sz w:val="24"/>
          <w:szCs w:val="24"/>
        </w:rPr>
      </w:pPr>
      <w:r>
        <w:rPr>
          <w:rFonts w:ascii="Century Gothic" w:hAnsi="Century Gothic"/>
          <w:sz w:val="24"/>
          <w:szCs w:val="24"/>
        </w:rPr>
        <w:t>This document will be sent out in an email soon</w:t>
      </w:r>
      <w:r w:rsidR="00A13EB1">
        <w:rPr>
          <w:rFonts w:ascii="Century Gothic" w:hAnsi="Century Gothic"/>
          <w:sz w:val="24"/>
          <w:szCs w:val="24"/>
        </w:rPr>
        <w:t xml:space="preserve">.  Please take a look at the changes and we will discuss in an upcoming meeting. </w:t>
      </w:r>
    </w:p>
    <w:p w:rsidR="00F552AD" w:rsidRDefault="00F552AD" w:rsidP="00F552AD">
      <w:pPr>
        <w:pStyle w:val="ListParagraph"/>
        <w:numPr>
          <w:ilvl w:val="0"/>
          <w:numId w:val="1"/>
        </w:numPr>
        <w:rPr>
          <w:rFonts w:ascii="Century Gothic" w:hAnsi="Century Gothic"/>
          <w:b/>
          <w:sz w:val="24"/>
          <w:szCs w:val="24"/>
        </w:rPr>
      </w:pPr>
      <w:r>
        <w:rPr>
          <w:rFonts w:ascii="Century Gothic" w:hAnsi="Century Gothic"/>
          <w:b/>
          <w:sz w:val="24"/>
          <w:szCs w:val="24"/>
        </w:rPr>
        <w:t>Front Door Assessment</w:t>
      </w:r>
    </w:p>
    <w:p w:rsidR="0059375F" w:rsidRPr="00036BE8" w:rsidRDefault="0059375F" w:rsidP="002A30F0">
      <w:pPr>
        <w:pStyle w:val="ListParagraph"/>
        <w:numPr>
          <w:ilvl w:val="1"/>
          <w:numId w:val="1"/>
        </w:numPr>
        <w:rPr>
          <w:rFonts w:ascii="Century Gothic" w:hAnsi="Century Gothic"/>
          <w:sz w:val="24"/>
          <w:szCs w:val="24"/>
        </w:rPr>
      </w:pPr>
      <w:r w:rsidRPr="00036BE8">
        <w:rPr>
          <w:rFonts w:ascii="Century Gothic" w:hAnsi="Century Gothic"/>
          <w:sz w:val="24"/>
          <w:szCs w:val="24"/>
        </w:rPr>
        <w:t>FDA in-person training will be held this summer; date TBA</w:t>
      </w:r>
    </w:p>
    <w:p w:rsidR="002A30F0" w:rsidRPr="00036BE8" w:rsidRDefault="0059375F" w:rsidP="002A30F0">
      <w:pPr>
        <w:pStyle w:val="ListParagraph"/>
        <w:numPr>
          <w:ilvl w:val="1"/>
          <w:numId w:val="1"/>
        </w:numPr>
        <w:rPr>
          <w:rFonts w:ascii="Century Gothic" w:hAnsi="Century Gothic"/>
          <w:sz w:val="24"/>
          <w:szCs w:val="24"/>
        </w:rPr>
      </w:pPr>
      <w:r w:rsidRPr="00036BE8">
        <w:rPr>
          <w:rFonts w:ascii="Century Gothic" w:hAnsi="Century Gothic"/>
          <w:sz w:val="24"/>
          <w:szCs w:val="24"/>
        </w:rPr>
        <w:t xml:space="preserve">Clarify confusion that if someone only needs access to </w:t>
      </w:r>
      <w:proofErr w:type="spellStart"/>
      <w:r w:rsidRPr="00036BE8">
        <w:rPr>
          <w:rFonts w:ascii="Century Gothic" w:hAnsi="Century Gothic"/>
          <w:sz w:val="24"/>
          <w:szCs w:val="24"/>
        </w:rPr>
        <w:t>ServicePoint</w:t>
      </w:r>
      <w:proofErr w:type="spellEnd"/>
      <w:r w:rsidRPr="00036BE8">
        <w:rPr>
          <w:rFonts w:ascii="Century Gothic" w:hAnsi="Century Gothic"/>
          <w:sz w:val="24"/>
          <w:szCs w:val="24"/>
        </w:rPr>
        <w:t>, they do not need to complete a full FDA training</w:t>
      </w:r>
    </w:p>
    <w:p w:rsidR="0059375F" w:rsidRPr="00036BE8" w:rsidRDefault="0059375F" w:rsidP="0059375F">
      <w:pPr>
        <w:pStyle w:val="ListParagraph"/>
        <w:numPr>
          <w:ilvl w:val="2"/>
          <w:numId w:val="1"/>
        </w:numPr>
        <w:rPr>
          <w:rFonts w:ascii="Century Gothic" w:hAnsi="Century Gothic"/>
          <w:sz w:val="24"/>
          <w:szCs w:val="24"/>
        </w:rPr>
      </w:pPr>
      <w:r w:rsidRPr="00036BE8">
        <w:rPr>
          <w:rFonts w:ascii="Century Gothic" w:hAnsi="Century Gothic"/>
          <w:sz w:val="24"/>
          <w:szCs w:val="24"/>
        </w:rPr>
        <w:t>Assessors must complete the training checklist &amp; agreement form before they get access to FDAs.  These forms are posted on our website</w:t>
      </w:r>
    </w:p>
    <w:p w:rsidR="0059375F" w:rsidRPr="00036BE8" w:rsidRDefault="0059375F" w:rsidP="0059375F">
      <w:pPr>
        <w:pStyle w:val="ListParagraph"/>
        <w:numPr>
          <w:ilvl w:val="1"/>
          <w:numId w:val="1"/>
        </w:numPr>
        <w:rPr>
          <w:rFonts w:ascii="Century Gothic" w:hAnsi="Century Gothic"/>
          <w:sz w:val="24"/>
          <w:szCs w:val="24"/>
        </w:rPr>
      </w:pPr>
      <w:r w:rsidRPr="00036BE8">
        <w:rPr>
          <w:rFonts w:ascii="Century Gothic" w:hAnsi="Century Gothic"/>
          <w:sz w:val="24"/>
          <w:szCs w:val="24"/>
        </w:rPr>
        <w:t>Reminders:</w:t>
      </w:r>
    </w:p>
    <w:p w:rsidR="0059375F" w:rsidRPr="00036BE8" w:rsidRDefault="0059375F" w:rsidP="0059375F">
      <w:pPr>
        <w:pStyle w:val="ListParagraph"/>
        <w:numPr>
          <w:ilvl w:val="2"/>
          <w:numId w:val="1"/>
        </w:numPr>
        <w:rPr>
          <w:rFonts w:ascii="Century Gothic" w:hAnsi="Century Gothic"/>
          <w:sz w:val="24"/>
          <w:szCs w:val="24"/>
        </w:rPr>
      </w:pPr>
      <w:r w:rsidRPr="00036BE8">
        <w:rPr>
          <w:rFonts w:ascii="Century Gothic" w:hAnsi="Century Gothic"/>
          <w:sz w:val="24"/>
          <w:szCs w:val="24"/>
        </w:rPr>
        <w:t>Maintain objectivity during the assessment</w:t>
      </w:r>
    </w:p>
    <w:p w:rsidR="0059375F" w:rsidRPr="00036BE8" w:rsidRDefault="0059375F" w:rsidP="0059375F">
      <w:pPr>
        <w:pStyle w:val="ListParagraph"/>
        <w:numPr>
          <w:ilvl w:val="2"/>
          <w:numId w:val="1"/>
        </w:numPr>
        <w:rPr>
          <w:rFonts w:ascii="Century Gothic" w:hAnsi="Century Gothic"/>
          <w:sz w:val="24"/>
          <w:szCs w:val="24"/>
        </w:rPr>
      </w:pPr>
      <w:r w:rsidRPr="00036BE8">
        <w:rPr>
          <w:rFonts w:ascii="Century Gothic" w:hAnsi="Century Gothic"/>
          <w:sz w:val="24"/>
          <w:szCs w:val="24"/>
        </w:rPr>
        <w:t>Do not give out client VI-SPDAT scores or # on the CWL</w:t>
      </w:r>
    </w:p>
    <w:p w:rsidR="0059375F" w:rsidRPr="00036BE8" w:rsidRDefault="0059375F" w:rsidP="0059375F">
      <w:pPr>
        <w:pStyle w:val="ListParagraph"/>
        <w:numPr>
          <w:ilvl w:val="3"/>
          <w:numId w:val="1"/>
        </w:numPr>
        <w:rPr>
          <w:rFonts w:ascii="Century Gothic" w:hAnsi="Century Gothic"/>
          <w:sz w:val="24"/>
          <w:szCs w:val="24"/>
        </w:rPr>
      </w:pPr>
      <w:r w:rsidRPr="00036BE8">
        <w:rPr>
          <w:rFonts w:ascii="Century Gothic" w:hAnsi="Century Gothic"/>
          <w:sz w:val="24"/>
          <w:szCs w:val="24"/>
        </w:rPr>
        <w:t xml:space="preserve">We will take in consideration the comment regarding clients’ request to know their </w:t>
      </w:r>
      <w:r w:rsidR="00036BE8" w:rsidRPr="00036BE8">
        <w:rPr>
          <w:rFonts w:ascii="Century Gothic" w:hAnsi="Century Gothic"/>
          <w:sz w:val="24"/>
          <w:szCs w:val="24"/>
        </w:rPr>
        <w:t>VI-SPDAT scores. We will give further guidance on messaging regarding VI-SPDAT scores.</w:t>
      </w:r>
    </w:p>
    <w:p w:rsidR="00036BE8" w:rsidRPr="00036BE8" w:rsidRDefault="00036BE8" w:rsidP="0059375F">
      <w:pPr>
        <w:pStyle w:val="ListParagraph"/>
        <w:numPr>
          <w:ilvl w:val="3"/>
          <w:numId w:val="1"/>
        </w:numPr>
        <w:rPr>
          <w:rFonts w:ascii="Century Gothic" w:hAnsi="Century Gothic"/>
          <w:sz w:val="24"/>
          <w:szCs w:val="24"/>
        </w:rPr>
      </w:pPr>
      <w:r w:rsidRPr="00036BE8">
        <w:rPr>
          <w:rFonts w:ascii="Century Gothic" w:hAnsi="Century Gothic"/>
          <w:sz w:val="24"/>
          <w:szCs w:val="24"/>
        </w:rPr>
        <w:t xml:space="preserve">Reminder: There are other indicators that determine prioritization on the CWL and referrals to specific programs. </w:t>
      </w:r>
    </w:p>
    <w:p w:rsidR="00036BE8" w:rsidRPr="00036BE8" w:rsidRDefault="00036BE8" w:rsidP="00036BE8">
      <w:pPr>
        <w:pStyle w:val="ListParagraph"/>
        <w:numPr>
          <w:ilvl w:val="1"/>
          <w:numId w:val="1"/>
        </w:numPr>
        <w:rPr>
          <w:rFonts w:ascii="Century Gothic" w:hAnsi="Century Gothic"/>
          <w:sz w:val="24"/>
          <w:szCs w:val="24"/>
        </w:rPr>
      </w:pPr>
      <w:r w:rsidRPr="00036BE8">
        <w:rPr>
          <w:rFonts w:ascii="Century Gothic" w:hAnsi="Century Gothic"/>
          <w:sz w:val="24"/>
          <w:szCs w:val="24"/>
        </w:rPr>
        <w:t xml:space="preserve">Make sure to give a copy of the rights, responsibilities and grievance form to the client &amp; keep a copy on record (do not need to upload in </w:t>
      </w:r>
      <w:proofErr w:type="spellStart"/>
      <w:r w:rsidRPr="00036BE8">
        <w:rPr>
          <w:rFonts w:ascii="Century Gothic" w:hAnsi="Century Gothic"/>
          <w:sz w:val="24"/>
          <w:szCs w:val="24"/>
        </w:rPr>
        <w:t>ServicePoint</w:t>
      </w:r>
      <w:proofErr w:type="spellEnd"/>
      <w:r w:rsidRPr="00036BE8">
        <w:rPr>
          <w:rFonts w:ascii="Century Gothic" w:hAnsi="Century Gothic"/>
          <w:sz w:val="24"/>
          <w:szCs w:val="24"/>
        </w:rPr>
        <w:t xml:space="preserve">); a current version of this form is posted on the website. </w:t>
      </w:r>
    </w:p>
    <w:p w:rsidR="0059375F" w:rsidRPr="00036BE8" w:rsidRDefault="0059375F" w:rsidP="002A30F0">
      <w:pPr>
        <w:pStyle w:val="ListParagraph"/>
        <w:numPr>
          <w:ilvl w:val="1"/>
          <w:numId w:val="1"/>
        </w:numPr>
        <w:rPr>
          <w:rFonts w:ascii="Century Gothic" w:hAnsi="Century Gothic"/>
          <w:sz w:val="24"/>
          <w:szCs w:val="24"/>
        </w:rPr>
      </w:pPr>
      <w:r w:rsidRPr="00036BE8">
        <w:rPr>
          <w:rFonts w:ascii="Century Gothic" w:hAnsi="Century Gothic"/>
          <w:sz w:val="24"/>
          <w:szCs w:val="24"/>
        </w:rPr>
        <w:t>Data Quality</w:t>
      </w:r>
      <w:r w:rsidR="00063903">
        <w:rPr>
          <w:rFonts w:ascii="Century Gothic" w:hAnsi="Century Gothic"/>
          <w:sz w:val="24"/>
          <w:szCs w:val="24"/>
        </w:rPr>
        <w:t>, common mistakes</w:t>
      </w:r>
      <w:r w:rsidR="0081728F">
        <w:rPr>
          <w:rFonts w:ascii="Century Gothic" w:hAnsi="Century Gothic"/>
          <w:sz w:val="24"/>
          <w:szCs w:val="24"/>
        </w:rPr>
        <w:t xml:space="preserve"> </w:t>
      </w:r>
    </w:p>
    <w:p w:rsidR="0059375F" w:rsidRPr="00036BE8" w:rsidRDefault="00063903" w:rsidP="0059375F">
      <w:pPr>
        <w:pStyle w:val="ListParagraph"/>
        <w:numPr>
          <w:ilvl w:val="2"/>
          <w:numId w:val="1"/>
        </w:numPr>
        <w:rPr>
          <w:rFonts w:ascii="Century Gothic" w:hAnsi="Century Gothic"/>
          <w:sz w:val="24"/>
          <w:szCs w:val="24"/>
        </w:rPr>
      </w:pPr>
      <w:r>
        <w:rPr>
          <w:rFonts w:ascii="Century Gothic" w:hAnsi="Century Gothic"/>
          <w:sz w:val="24"/>
          <w:szCs w:val="24"/>
        </w:rPr>
        <w:t>Ensuring FDA is added – Instructions posted on the website</w:t>
      </w:r>
    </w:p>
    <w:p w:rsidR="0059375F" w:rsidRPr="0081728F" w:rsidRDefault="0081728F" w:rsidP="0059375F">
      <w:pPr>
        <w:pStyle w:val="ListParagraph"/>
        <w:numPr>
          <w:ilvl w:val="3"/>
          <w:numId w:val="1"/>
        </w:numPr>
        <w:rPr>
          <w:rFonts w:ascii="Century Gothic" w:hAnsi="Century Gothic"/>
          <w:sz w:val="24"/>
          <w:szCs w:val="24"/>
        </w:rPr>
      </w:pPr>
      <w:r w:rsidRPr="0081728F">
        <w:rPr>
          <w:rFonts w:ascii="Century Gothic" w:hAnsi="Century Gothic"/>
          <w:sz w:val="24"/>
          <w:szCs w:val="24"/>
        </w:rPr>
        <w:t>Must have a LC – CE Front Door ROI for the Agency completing the assessment</w:t>
      </w:r>
    </w:p>
    <w:p w:rsidR="0081728F" w:rsidRPr="0081728F" w:rsidRDefault="0081728F" w:rsidP="0059375F">
      <w:pPr>
        <w:pStyle w:val="ListParagraph"/>
        <w:numPr>
          <w:ilvl w:val="3"/>
          <w:numId w:val="1"/>
        </w:numPr>
        <w:rPr>
          <w:rFonts w:ascii="Century Gothic" w:hAnsi="Century Gothic"/>
          <w:sz w:val="24"/>
          <w:szCs w:val="24"/>
        </w:rPr>
      </w:pPr>
      <w:r w:rsidRPr="0081728F">
        <w:rPr>
          <w:rFonts w:ascii="Century Gothic" w:hAnsi="Century Gothic"/>
          <w:sz w:val="24"/>
          <w:szCs w:val="24"/>
        </w:rPr>
        <w:lastRenderedPageBreak/>
        <w:t>Client’s “Relationship to Head of Household must be “Self”</w:t>
      </w:r>
    </w:p>
    <w:p w:rsidR="0081728F" w:rsidRPr="0081728F" w:rsidRDefault="0081728F" w:rsidP="0059375F">
      <w:pPr>
        <w:pStyle w:val="ListParagraph"/>
        <w:numPr>
          <w:ilvl w:val="3"/>
          <w:numId w:val="1"/>
        </w:numPr>
        <w:rPr>
          <w:rFonts w:ascii="Century Gothic" w:hAnsi="Century Gothic"/>
          <w:sz w:val="24"/>
          <w:szCs w:val="24"/>
        </w:rPr>
      </w:pPr>
      <w:r w:rsidRPr="0081728F">
        <w:rPr>
          <w:rFonts w:ascii="Century Gothic" w:hAnsi="Century Gothic"/>
          <w:sz w:val="24"/>
          <w:szCs w:val="24"/>
        </w:rPr>
        <w:t>In the assessment , the “Household Type” must be completed</w:t>
      </w:r>
    </w:p>
    <w:p w:rsidR="0081728F" w:rsidRDefault="0081728F" w:rsidP="0059375F">
      <w:pPr>
        <w:pStyle w:val="ListParagraph"/>
        <w:numPr>
          <w:ilvl w:val="3"/>
          <w:numId w:val="1"/>
        </w:numPr>
        <w:rPr>
          <w:rFonts w:ascii="Century Gothic" w:hAnsi="Century Gothic"/>
          <w:sz w:val="24"/>
          <w:szCs w:val="24"/>
        </w:rPr>
      </w:pPr>
      <w:r w:rsidRPr="0081728F">
        <w:rPr>
          <w:rFonts w:ascii="Century Gothic" w:hAnsi="Century Gothic"/>
          <w:sz w:val="24"/>
          <w:szCs w:val="24"/>
        </w:rPr>
        <w:t>In the RECOMMENDATION FOR CENTRAL WAIT LIST Section, the questions: Do you recommend HH to a Waitlist? Must equal “YES”</w:t>
      </w:r>
    </w:p>
    <w:p w:rsidR="0081728F" w:rsidRDefault="00063903" w:rsidP="0081728F">
      <w:pPr>
        <w:pStyle w:val="ListParagraph"/>
        <w:numPr>
          <w:ilvl w:val="2"/>
          <w:numId w:val="1"/>
        </w:numPr>
        <w:rPr>
          <w:rFonts w:ascii="Century Gothic" w:hAnsi="Century Gothic"/>
          <w:sz w:val="24"/>
          <w:szCs w:val="24"/>
        </w:rPr>
      </w:pPr>
      <w:r>
        <w:rPr>
          <w:rFonts w:ascii="Century Gothic" w:hAnsi="Century Gothic"/>
          <w:sz w:val="24"/>
          <w:szCs w:val="24"/>
        </w:rPr>
        <w:t>Review 3 year housing history &amp; Length of Time Homeless – Instructions posted on the website</w:t>
      </w:r>
    </w:p>
    <w:p w:rsidR="00063903" w:rsidRDefault="00063903" w:rsidP="00063903">
      <w:pPr>
        <w:pStyle w:val="ListParagraph"/>
        <w:numPr>
          <w:ilvl w:val="3"/>
          <w:numId w:val="1"/>
        </w:numPr>
        <w:rPr>
          <w:rFonts w:ascii="Century Gothic" w:hAnsi="Century Gothic"/>
          <w:sz w:val="24"/>
          <w:szCs w:val="24"/>
        </w:rPr>
      </w:pPr>
      <w:r>
        <w:rPr>
          <w:rFonts w:ascii="Century Gothic" w:hAnsi="Century Gothic"/>
          <w:sz w:val="24"/>
          <w:szCs w:val="24"/>
        </w:rPr>
        <w:t>Biggest ongoing area of confusion and inconsistencies</w:t>
      </w:r>
    </w:p>
    <w:p w:rsidR="00063903" w:rsidRDefault="00063903" w:rsidP="00063903">
      <w:pPr>
        <w:pStyle w:val="ListParagraph"/>
        <w:numPr>
          <w:ilvl w:val="3"/>
          <w:numId w:val="1"/>
        </w:numPr>
        <w:rPr>
          <w:rFonts w:ascii="Century Gothic" w:hAnsi="Century Gothic"/>
          <w:sz w:val="24"/>
          <w:szCs w:val="24"/>
        </w:rPr>
      </w:pPr>
      <w:r>
        <w:rPr>
          <w:rFonts w:ascii="Century Gothic" w:hAnsi="Century Gothic"/>
          <w:sz w:val="24"/>
          <w:szCs w:val="24"/>
        </w:rPr>
        <w:t>For past, unused entries add “past assessments”</w:t>
      </w:r>
    </w:p>
    <w:p w:rsidR="00063903" w:rsidRDefault="00063903" w:rsidP="00063903">
      <w:pPr>
        <w:pStyle w:val="ListParagraph"/>
        <w:numPr>
          <w:ilvl w:val="2"/>
          <w:numId w:val="1"/>
        </w:numPr>
        <w:rPr>
          <w:rFonts w:ascii="Century Gothic" w:hAnsi="Century Gothic"/>
          <w:sz w:val="24"/>
          <w:szCs w:val="24"/>
        </w:rPr>
      </w:pPr>
      <w:r>
        <w:rPr>
          <w:rFonts w:ascii="Century Gothic" w:hAnsi="Century Gothic"/>
          <w:sz w:val="24"/>
          <w:szCs w:val="24"/>
        </w:rPr>
        <w:t>Disabilities</w:t>
      </w:r>
    </w:p>
    <w:p w:rsidR="00063903" w:rsidRDefault="00063903" w:rsidP="00063903">
      <w:pPr>
        <w:pStyle w:val="ListParagraph"/>
        <w:numPr>
          <w:ilvl w:val="3"/>
          <w:numId w:val="1"/>
        </w:numPr>
        <w:rPr>
          <w:rFonts w:ascii="Century Gothic" w:hAnsi="Century Gothic"/>
          <w:sz w:val="24"/>
          <w:szCs w:val="24"/>
        </w:rPr>
      </w:pPr>
      <w:r>
        <w:rPr>
          <w:rFonts w:ascii="Century Gothic" w:hAnsi="Century Gothic"/>
          <w:sz w:val="24"/>
          <w:szCs w:val="24"/>
        </w:rPr>
        <w:t>Complete entire section – look for green HUD Verification checkbox</w:t>
      </w:r>
    </w:p>
    <w:p w:rsidR="00063903" w:rsidRDefault="00063903" w:rsidP="00063903">
      <w:pPr>
        <w:pStyle w:val="ListParagraph"/>
        <w:numPr>
          <w:ilvl w:val="3"/>
          <w:numId w:val="1"/>
        </w:numPr>
        <w:rPr>
          <w:rFonts w:ascii="Century Gothic" w:hAnsi="Century Gothic"/>
          <w:sz w:val="24"/>
          <w:szCs w:val="24"/>
        </w:rPr>
      </w:pPr>
      <w:r>
        <w:rPr>
          <w:rFonts w:ascii="Century Gothic" w:hAnsi="Century Gothic"/>
          <w:sz w:val="24"/>
          <w:szCs w:val="24"/>
        </w:rPr>
        <w:t>Answer all 3 question within a YES disability</w:t>
      </w:r>
    </w:p>
    <w:p w:rsidR="00063903" w:rsidRDefault="00063903" w:rsidP="00063903">
      <w:pPr>
        <w:pStyle w:val="ListParagraph"/>
        <w:numPr>
          <w:ilvl w:val="3"/>
          <w:numId w:val="1"/>
        </w:numPr>
        <w:rPr>
          <w:rFonts w:ascii="Century Gothic" w:hAnsi="Century Gothic"/>
          <w:sz w:val="24"/>
          <w:szCs w:val="24"/>
        </w:rPr>
      </w:pPr>
      <w:r>
        <w:rPr>
          <w:rFonts w:ascii="Century Gothic" w:hAnsi="Century Gothic"/>
          <w:sz w:val="24"/>
          <w:szCs w:val="24"/>
        </w:rPr>
        <w:t>Do not write over exiting entries – refer to “Changing a Disability from NO to YES” instructions posted on website</w:t>
      </w:r>
    </w:p>
    <w:p w:rsidR="00063903" w:rsidRDefault="006F4C4F" w:rsidP="00063903">
      <w:pPr>
        <w:pStyle w:val="ListParagraph"/>
        <w:numPr>
          <w:ilvl w:val="2"/>
          <w:numId w:val="1"/>
        </w:numPr>
        <w:rPr>
          <w:rFonts w:ascii="Century Gothic" w:hAnsi="Century Gothic"/>
          <w:sz w:val="24"/>
          <w:szCs w:val="24"/>
        </w:rPr>
      </w:pPr>
      <w:r>
        <w:rPr>
          <w:rFonts w:ascii="Century Gothic" w:hAnsi="Century Gothic"/>
          <w:sz w:val="24"/>
          <w:szCs w:val="24"/>
        </w:rPr>
        <w:t>Add notes, comments, replies to Assessor side of Recommendation section not LC side</w:t>
      </w:r>
    </w:p>
    <w:p w:rsidR="006F4C4F" w:rsidRDefault="006F4C4F" w:rsidP="00063903">
      <w:pPr>
        <w:pStyle w:val="ListParagraph"/>
        <w:numPr>
          <w:ilvl w:val="2"/>
          <w:numId w:val="1"/>
        </w:numPr>
        <w:rPr>
          <w:rFonts w:ascii="Century Gothic" w:hAnsi="Century Gothic"/>
          <w:sz w:val="24"/>
          <w:szCs w:val="24"/>
        </w:rPr>
      </w:pPr>
      <w:r>
        <w:rPr>
          <w:rFonts w:ascii="Century Gothic" w:hAnsi="Century Gothic"/>
          <w:sz w:val="24"/>
          <w:szCs w:val="24"/>
        </w:rPr>
        <w:t xml:space="preserve">Do not exit past FDAs in </w:t>
      </w:r>
      <w:proofErr w:type="spellStart"/>
      <w:r>
        <w:rPr>
          <w:rFonts w:ascii="Century Gothic" w:hAnsi="Century Gothic"/>
          <w:sz w:val="24"/>
          <w:szCs w:val="24"/>
        </w:rPr>
        <w:t>ServicePoint</w:t>
      </w:r>
      <w:proofErr w:type="spellEnd"/>
      <w:r>
        <w:rPr>
          <w:rFonts w:ascii="Century Gothic" w:hAnsi="Century Gothic"/>
          <w:sz w:val="24"/>
          <w:szCs w:val="24"/>
        </w:rPr>
        <w:t>; LC does this</w:t>
      </w:r>
    </w:p>
    <w:p w:rsidR="006F4C4F" w:rsidRPr="0081728F" w:rsidRDefault="006F4C4F" w:rsidP="00063903">
      <w:pPr>
        <w:pStyle w:val="ListParagraph"/>
        <w:numPr>
          <w:ilvl w:val="2"/>
          <w:numId w:val="1"/>
        </w:numPr>
        <w:rPr>
          <w:rFonts w:ascii="Century Gothic" w:hAnsi="Century Gothic"/>
          <w:sz w:val="24"/>
          <w:szCs w:val="24"/>
        </w:rPr>
      </w:pPr>
      <w:r>
        <w:rPr>
          <w:rFonts w:ascii="Century Gothic" w:hAnsi="Century Gothic"/>
          <w:sz w:val="24"/>
          <w:szCs w:val="24"/>
        </w:rPr>
        <w:t xml:space="preserve">We are not tracking assessments that are still incomplete after 30 days </w:t>
      </w:r>
    </w:p>
    <w:p w:rsidR="00F86C00" w:rsidRPr="00F86C00" w:rsidRDefault="00F86C00" w:rsidP="00F86C00">
      <w:pPr>
        <w:pStyle w:val="ListParagraph"/>
        <w:numPr>
          <w:ilvl w:val="0"/>
          <w:numId w:val="1"/>
        </w:numPr>
        <w:rPr>
          <w:rFonts w:ascii="Century Gothic" w:hAnsi="Century Gothic"/>
          <w:b/>
          <w:sz w:val="24"/>
          <w:szCs w:val="24"/>
        </w:rPr>
      </w:pPr>
      <w:r w:rsidRPr="00F86C00">
        <w:rPr>
          <w:rFonts w:ascii="Century Gothic" w:hAnsi="Century Gothic"/>
          <w:b/>
          <w:sz w:val="24"/>
          <w:szCs w:val="24"/>
        </w:rPr>
        <w:t>Next Meeting</w:t>
      </w:r>
    </w:p>
    <w:p w:rsidR="00F86C00" w:rsidRPr="00F86C00" w:rsidRDefault="00CF22ED" w:rsidP="00F86C00">
      <w:pPr>
        <w:pStyle w:val="ListParagraph"/>
        <w:numPr>
          <w:ilvl w:val="1"/>
          <w:numId w:val="1"/>
        </w:numPr>
        <w:rPr>
          <w:rFonts w:ascii="Century Gothic" w:hAnsi="Century Gothic"/>
          <w:sz w:val="24"/>
          <w:szCs w:val="24"/>
        </w:rPr>
      </w:pPr>
      <w:r>
        <w:rPr>
          <w:rFonts w:ascii="Century Gothic" w:hAnsi="Century Gothic"/>
          <w:sz w:val="24"/>
          <w:szCs w:val="24"/>
        </w:rPr>
        <w:t xml:space="preserve">Next Agency Admin meeting is July, I will send out a doodle poll.  We will need to have a meeting before </w:t>
      </w:r>
      <w:r w:rsidR="0037156A">
        <w:rPr>
          <w:rFonts w:ascii="Century Gothic" w:hAnsi="Century Gothic"/>
          <w:sz w:val="24"/>
          <w:szCs w:val="24"/>
        </w:rPr>
        <w:t xml:space="preserve">the </w:t>
      </w:r>
      <w:r>
        <w:rPr>
          <w:rFonts w:ascii="Century Gothic" w:hAnsi="Century Gothic"/>
          <w:sz w:val="24"/>
          <w:szCs w:val="24"/>
        </w:rPr>
        <w:t xml:space="preserve">new implementation. </w:t>
      </w:r>
      <w:r w:rsidR="001B2E04">
        <w:rPr>
          <w:rFonts w:ascii="Century Gothic" w:hAnsi="Century Gothic"/>
          <w:sz w:val="24"/>
          <w:szCs w:val="24"/>
        </w:rPr>
        <w:t xml:space="preserve"> This meeting will probably not be able to do a doodle poll for.  There will be changes that you will all need to be aware of so please make sure someone from your agency is in attendance, there may be an option to call in.  </w:t>
      </w:r>
    </w:p>
    <w:p w:rsidR="00F86C00" w:rsidRDefault="00F86C00" w:rsidP="00F86C00">
      <w:pPr>
        <w:rPr>
          <w:rFonts w:ascii="Century Gothic" w:hAnsi="Century Gothic"/>
          <w:sz w:val="24"/>
          <w:szCs w:val="24"/>
        </w:rPr>
      </w:pPr>
    </w:p>
    <w:p w:rsidR="00F86C00" w:rsidRDefault="00F86C00" w:rsidP="00F86C00">
      <w:pPr>
        <w:rPr>
          <w:rFonts w:ascii="Century Gothic" w:hAnsi="Century Gothic"/>
          <w:sz w:val="24"/>
          <w:szCs w:val="24"/>
        </w:rPr>
      </w:pPr>
    </w:p>
    <w:p w:rsidR="00F86C00" w:rsidRDefault="00F86C00" w:rsidP="00F86C00">
      <w:pPr>
        <w:rPr>
          <w:rFonts w:ascii="Century Gothic" w:hAnsi="Century Gothic"/>
          <w:sz w:val="24"/>
          <w:szCs w:val="24"/>
        </w:rPr>
      </w:pPr>
    </w:p>
    <w:p w:rsidR="00F86C00" w:rsidRDefault="00F86C00" w:rsidP="00F86C00">
      <w:pPr>
        <w:rPr>
          <w:rFonts w:ascii="Century Gothic" w:hAnsi="Century Gothic"/>
          <w:sz w:val="24"/>
          <w:szCs w:val="24"/>
        </w:rPr>
      </w:pPr>
    </w:p>
    <w:p w:rsidR="00F86C00" w:rsidRDefault="00F86C00" w:rsidP="00F86C00">
      <w:pPr>
        <w:rPr>
          <w:rFonts w:ascii="Century Gothic" w:hAnsi="Century Gothic"/>
          <w:sz w:val="24"/>
          <w:szCs w:val="24"/>
        </w:rPr>
      </w:pPr>
      <w:bookmarkStart w:id="0" w:name="_GoBack"/>
      <w:bookmarkEnd w:id="0"/>
    </w:p>
    <w:sectPr w:rsidR="00F86C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A5F" w:rsidRDefault="00B66A5F" w:rsidP="00B66A5F">
      <w:pPr>
        <w:spacing w:after="0" w:line="240" w:lineRule="auto"/>
      </w:pPr>
      <w:r>
        <w:separator/>
      </w:r>
    </w:p>
  </w:endnote>
  <w:endnote w:type="continuationSeparator" w:id="0">
    <w:p w:rsidR="00B66A5F" w:rsidRDefault="00B66A5F" w:rsidP="00B6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479346"/>
      <w:docPartObj>
        <w:docPartGallery w:val="Page Numbers (Bottom of Page)"/>
        <w:docPartUnique/>
      </w:docPartObj>
    </w:sdtPr>
    <w:sdtEndPr>
      <w:rPr>
        <w:color w:val="808080" w:themeColor="background1" w:themeShade="80"/>
        <w:spacing w:val="60"/>
      </w:rPr>
    </w:sdtEndPr>
    <w:sdtContent>
      <w:p w:rsidR="00B66A5F" w:rsidRDefault="00B66A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7156A" w:rsidRPr="0037156A">
          <w:rPr>
            <w:b/>
            <w:bCs/>
            <w:noProof/>
          </w:rPr>
          <w:t>1</w:t>
        </w:r>
        <w:r>
          <w:rPr>
            <w:b/>
            <w:bCs/>
            <w:noProof/>
          </w:rPr>
          <w:fldChar w:fldCharType="end"/>
        </w:r>
        <w:r>
          <w:rPr>
            <w:b/>
            <w:bCs/>
          </w:rPr>
          <w:t xml:space="preserve"> | </w:t>
        </w:r>
        <w:r>
          <w:rPr>
            <w:color w:val="808080" w:themeColor="background1" w:themeShade="80"/>
            <w:spacing w:val="60"/>
          </w:rPr>
          <w:t>Page</w:t>
        </w:r>
      </w:p>
    </w:sdtContent>
  </w:sdt>
  <w:p w:rsidR="00B66A5F" w:rsidRDefault="00B66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A5F" w:rsidRDefault="00B66A5F" w:rsidP="00B66A5F">
      <w:pPr>
        <w:spacing w:after="0" w:line="240" w:lineRule="auto"/>
      </w:pPr>
      <w:r>
        <w:separator/>
      </w:r>
    </w:p>
  </w:footnote>
  <w:footnote w:type="continuationSeparator" w:id="0">
    <w:p w:rsidR="00B66A5F" w:rsidRDefault="00B66A5F" w:rsidP="00B66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19A"/>
    <w:multiLevelType w:val="hybridMultilevel"/>
    <w:tmpl w:val="85FC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A0F01"/>
    <w:multiLevelType w:val="hybridMultilevel"/>
    <w:tmpl w:val="BDD2A9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E2230A"/>
    <w:multiLevelType w:val="hybridMultilevel"/>
    <w:tmpl w:val="FC98D8C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24C24DA"/>
    <w:multiLevelType w:val="hybridMultilevel"/>
    <w:tmpl w:val="EBFCC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46814"/>
    <w:multiLevelType w:val="hybridMultilevel"/>
    <w:tmpl w:val="2B248E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B169D5"/>
    <w:multiLevelType w:val="hybridMultilevel"/>
    <w:tmpl w:val="B018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AF33F62"/>
    <w:multiLevelType w:val="hybridMultilevel"/>
    <w:tmpl w:val="84346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BB5DD0"/>
    <w:multiLevelType w:val="hybridMultilevel"/>
    <w:tmpl w:val="FBB4C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CF074B"/>
    <w:multiLevelType w:val="hybridMultilevel"/>
    <w:tmpl w:val="07E64B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225F80"/>
    <w:multiLevelType w:val="hybridMultilevel"/>
    <w:tmpl w:val="8354B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F0F1CD6"/>
    <w:multiLevelType w:val="hybridMultilevel"/>
    <w:tmpl w:val="CBB67D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1110482"/>
    <w:multiLevelType w:val="hybridMultilevel"/>
    <w:tmpl w:val="DA00D7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1"/>
  </w:num>
  <w:num w:numId="5">
    <w:abstractNumId w:val="6"/>
  </w:num>
  <w:num w:numId="6">
    <w:abstractNumId w:val="7"/>
  </w:num>
  <w:num w:numId="7">
    <w:abstractNumId w:val="1"/>
  </w:num>
  <w:num w:numId="8">
    <w:abstractNumId w:val="4"/>
  </w:num>
  <w:num w:numId="9">
    <w:abstractNumId w:val="8"/>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FB"/>
    <w:rsid w:val="00010B9C"/>
    <w:rsid w:val="00036BE8"/>
    <w:rsid w:val="000372BD"/>
    <w:rsid w:val="00051576"/>
    <w:rsid w:val="00054E64"/>
    <w:rsid w:val="00063903"/>
    <w:rsid w:val="00064AAB"/>
    <w:rsid w:val="000A3A8C"/>
    <w:rsid w:val="000B1DC2"/>
    <w:rsid w:val="000B20AE"/>
    <w:rsid w:val="000B40E5"/>
    <w:rsid w:val="000D6B86"/>
    <w:rsid w:val="000E6E7B"/>
    <w:rsid w:val="000E7B4A"/>
    <w:rsid w:val="000F1672"/>
    <w:rsid w:val="001112FE"/>
    <w:rsid w:val="0011194E"/>
    <w:rsid w:val="0014479D"/>
    <w:rsid w:val="001473B2"/>
    <w:rsid w:val="001651B5"/>
    <w:rsid w:val="001B2E04"/>
    <w:rsid w:val="001D1C32"/>
    <w:rsid w:val="001D7719"/>
    <w:rsid w:val="001D784D"/>
    <w:rsid w:val="00221D59"/>
    <w:rsid w:val="002235C6"/>
    <w:rsid w:val="00270AEE"/>
    <w:rsid w:val="002737BE"/>
    <w:rsid w:val="00276A05"/>
    <w:rsid w:val="00277F84"/>
    <w:rsid w:val="002874BD"/>
    <w:rsid w:val="002A30F0"/>
    <w:rsid w:val="002B574F"/>
    <w:rsid w:val="002B62C7"/>
    <w:rsid w:val="002C680A"/>
    <w:rsid w:val="002D2538"/>
    <w:rsid w:val="002F54FA"/>
    <w:rsid w:val="002F7A80"/>
    <w:rsid w:val="00314201"/>
    <w:rsid w:val="003570FB"/>
    <w:rsid w:val="0037156A"/>
    <w:rsid w:val="003848FF"/>
    <w:rsid w:val="003E2A83"/>
    <w:rsid w:val="003F36C0"/>
    <w:rsid w:val="00401B22"/>
    <w:rsid w:val="00412DEF"/>
    <w:rsid w:val="004153A2"/>
    <w:rsid w:val="00444474"/>
    <w:rsid w:val="00452DFB"/>
    <w:rsid w:val="004E4E01"/>
    <w:rsid w:val="004E690D"/>
    <w:rsid w:val="004F7762"/>
    <w:rsid w:val="0053593D"/>
    <w:rsid w:val="00590450"/>
    <w:rsid w:val="0059375F"/>
    <w:rsid w:val="005B2C18"/>
    <w:rsid w:val="005B325D"/>
    <w:rsid w:val="005B4293"/>
    <w:rsid w:val="005D5191"/>
    <w:rsid w:val="00611857"/>
    <w:rsid w:val="00691689"/>
    <w:rsid w:val="006A718E"/>
    <w:rsid w:val="006C19A4"/>
    <w:rsid w:val="006F1BDC"/>
    <w:rsid w:val="006F4C4F"/>
    <w:rsid w:val="006F61E2"/>
    <w:rsid w:val="006F70A2"/>
    <w:rsid w:val="00731FCF"/>
    <w:rsid w:val="00741963"/>
    <w:rsid w:val="0076715D"/>
    <w:rsid w:val="00773A3B"/>
    <w:rsid w:val="00775BB3"/>
    <w:rsid w:val="007B7404"/>
    <w:rsid w:val="007C4957"/>
    <w:rsid w:val="007C7AB0"/>
    <w:rsid w:val="007E6C3D"/>
    <w:rsid w:val="007F5260"/>
    <w:rsid w:val="007F7204"/>
    <w:rsid w:val="00803DEB"/>
    <w:rsid w:val="00804A75"/>
    <w:rsid w:val="00807E58"/>
    <w:rsid w:val="0081728F"/>
    <w:rsid w:val="00817DE1"/>
    <w:rsid w:val="00840EC6"/>
    <w:rsid w:val="00840F5C"/>
    <w:rsid w:val="0084230F"/>
    <w:rsid w:val="00853D3D"/>
    <w:rsid w:val="00860416"/>
    <w:rsid w:val="008950D4"/>
    <w:rsid w:val="008C0B26"/>
    <w:rsid w:val="008F7056"/>
    <w:rsid w:val="008F77BD"/>
    <w:rsid w:val="009139CA"/>
    <w:rsid w:val="009417EA"/>
    <w:rsid w:val="0094431C"/>
    <w:rsid w:val="00954550"/>
    <w:rsid w:val="00976406"/>
    <w:rsid w:val="0098063E"/>
    <w:rsid w:val="009B1739"/>
    <w:rsid w:val="009C54FE"/>
    <w:rsid w:val="009D09E2"/>
    <w:rsid w:val="009F707D"/>
    <w:rsid w:val="00A13EB1"/>
    <w:rsid w:val="00A26DF5"/>
    <w:rsid w:val="00A37807"/>
    <w:rsid w:val="00A402FA"/>
    <w:rsid w:val="00AB30D4"/>
    <w:rsid w:val="00AE0725"/>
    <w:rsid w:val="00AF3757"/>
    <w:rsid w:val="00B155EE"/>
    <w:rsid w:val="00B57DBB"/>
    <w:rsid w:val="00B66A5F"/>
    <w:rsid w:val="00B91587"/>
    <w:rsid w:val="00B94CE0"/>
    <w:rsid w:val="00B96F14"/>
    <w:rsid w:val="00BB43FD"/>
    <w:rsid w:val="00BC53ED"/>
    <w:rsid w:val="00BD2EDD"/>
    <w:rsid w:val="00BE56CC"/>
    <w:rsid w:val="00C018CE"/>
    <w:rsid w:val="00C17EFB"/>
    <w:rsid w:val="00C35113"/>
    <w:rsid w:val="00C63F5E"/>
    <w:rsid w:val="00C70CFA"/>
    <w:rsid w:val="00C7603E"/>
    <w:rsid w:val="00C808A6"/>
    <w:rsid w:val="00C8336D"/>
    <w:rsid w:val="00C92CE0"/>
    <w:rsid w:val="00CC1D1C"/>
    <w:rsid w:val="00CD3913"/>
    <w:rsid w:val="00CD5D82"/>
    <w:rsid w:val="00CF22ED"/>
    <w:rsid w:val="00D42F1B"/>
    <w:rsid w:val="00D445DE"/>
    <w:rsid w:val="00D55699"/>
    <w:rsid w:val="00D80AC1"/>
    <w:rsid w:val="00D85A20"/>
    <w:rsid w:val="00DC3B9A"/>
    <w:rsid w:val="00DD5CEF"/>
    <w:rsid w:val="00E24109"/>
    <w:rsid w:val="00E671E9"/>
    <w:rsid w:val="00E9305C"/>
    <w:rsid w:val="00E96E2E"/>
    <w:rsid w:val="00EA3144"/>
    <w:rsid w:val="00EB2C6C"/>
    <w:rsid w:val="00EC7343"/>
    <w:rsid w:val="00ED15E2"/>
    <w:rsid w:val="00EF1DAA"/>
    <w:rsid w:val="00EF4D01"/>
    <w:rsid w:val="00F552AD"/>
    <w:rsid w:val="00F76AEF"/>
    <w:rsid w:val="00F81D33"/>
    <w:rsid w:val="00F85C7A"/>
    <w:rsid w:val="00F86C00"/>
    <w:rsid w:val="00FA6319"/>
    <w:rsid w:val="00FB1B3D"/>
    <w:rsid w:val="00FC1492"/>
    <w:rsid w:val="00FE1559"/>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DFB"/>
    <w:pPr>
      <w:spacing w:after="0" w:line="240" w:lineRule="auto"/>
    </w:pPr>
  </w:style>
  <w:style w:type="paragraph" w:styleId="ListParagraph">
    <w:name w:val="List Paragraph"/>
    <w:basedOn w:val="Normal"/>
    <w:uiPriority w:val="34"/>
    <w:qFormat/>
    <w:rsid w:val="00452DFB"/>
    <w:pPr>
      <w:ind w:left="720"/>
      <w:contextualSpacing/>
    </w:pPr>
  </w:style>
  <w:style w:type="character" w:styleId="Hyperlink">
    <w:name w:val="Hyperlink"/>
    <w:basedOn w:val="DefaultParagraphFont"/>
    <w:uiPriority w:val="99"/>
    <w:semiHidden/>
    <w:unhideWhenUsed/>
    <w:rsid w:val="00EC7343"/>
    <w:rPr>
      <w:color w:val="0000FF" w:themeColor="hyperlink"/>
      <w:u w:val="single"/>
    </w:rPr>
  </w:style>
  <w:style w:type="paragraph" w:styleId="BalloonText">
    <w:name w:val="Balloon Text"/>
    <w:basedOn w:val="Normal"/>
    <w:link w:val="BalloonTextChar"/>
    <w:uiPriority w:val="99"/>
    <w:semiHidden/>
    <w:unhideWhenUsed/>
    <w:rsid w:val="008F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56"/>
    <w:rPr>
      <w:rFonts w:ascii="Tahoma" w:hAnsi="Tahoma" w:cs="Tahoma"/>
      <w:sz w:val="16"/>
      <w:szCs w:val="16"/>
    </w:rPr>
  </w:style>
  <w:style w:type="paragraph" w:styleId="Header">
    <w:name w:val="header"/>
    <w:basedOn w:val="Normal"/>
    <w:link w:val="HeaderChar"/>
    <w:uiPriority w:val="99"/>
    <w:unhideWhenUsed/>
    <w:rsid w:val="00B6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5F"/>
  </w:style>
  <w:style w:type="paragraph" w:styleId="Footer">
    <w:name w:val="footer"/>
    <w:basedOn w:val="Normal"/>
    <w:link w:val="FooterChar"/>
    <w:uiPriority w:val="99"/>
    <w:unhideWhenUsed/>
    <w:rsid w:val="00B6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DFB"/>
    <w:pPr>
      <w:spacing w:after="0" w:line="240" w:lineRule="auto"/>
    </w:pPr>
  </w:style>
  <w:style w:type="paragraph" w:styleId="ListParagraph">
    <w:name w:val="List Paragraph"/>
    <w:basedOn w:val="Normal"/>
    <w:uiPriority w:val="34"/>
    <w:qFormat/>
    <w:rsid w:val="00452DFB"/>
    <w:pPr>
      <w:ind w:left="720"/>
      <w:contextualSpacing/>
    </w:pPr>
  </w:style>
  <w:style w:type="character" w:styleId="Hyperlink">
    <w:name w:val="Hyperlink"/>
    <w:basedOn w:val="DefaultParagraphFont"/>
    <w:uiPriority w:val="99"/>
    <w:semiHidden/>
    <w:unhideWhenUsed/>
    <w:rsid w:val="00EC7343"/>
    <w:rPr>
      <w:color w:val="0000FF" w:themeColor="hyperlink"/>
      <w:u w:val="single"/>
    </w:rPr>
  </w:style>
  <w:style w:type="paragraph" w:styleId="BalloonText">
    <w:name w:val="Balloon Text"/>
    <w:basedOn w:val="Normal"/>
    <w:link w:val="BalloonTextChar"/>
    <w:uiPriority w:val="99"/>
    <w:semiHidden/>
    <w:unhideWhenUsed/>
    <w:rsid w:val="008F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56"/>
    <w:rPr>
      <w:rFonts w:ascii="Tahoma" w:hAnsi="Tahoma" w:cs="Tahoma"/>
      <w:sz w:val="16"/>
      <w:szCs w:val="16"/>
    </w:rPr>
  </w:style>
  <w:style w:type="paragraph" w:styleId="Header">
    <w:name w:val="header"/>
    <w:basedOn w:val="Normal"/>
    <w:link w:val="HeaderChar"/>
    <w:uiPriority w:val="99"/>
    <w:unhideWhenUsed/>
    <w:rsid w:val="00B6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5F"/>
  </w:style>
  <w:style w:type="paragraph" w:styleId="Footer">
    <w:name w:val="footer"/>
    <w:basedOn w:val="Normal"/>
    <w:link w:val="FooterChar"/>
    <w:uiPriority w:val="99"/>
    <w:unhideWhenUsed/>
    <w:rsid w:val="00B6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650">
      <w:bodyDiv w:val="1"/>
      <w:marLeft w:val="0"/>
      <w:marRight w:val="0"/>
      <w:marTop w:val="0"/>
      <w:marBottom w:val="0"/>
      <w:divBdr>
        <w:top w:val="none" w:sz="0" w:space="0" w:color="auto"/>
        <w:left w:val="none" w:sz="0" w:space="0" w:color="auto"/>
        <w:bottom w:val="none" w:sz="0" w:space="0" w:color="auto"/>
        <w:right w:val="none" w:sz="0" w:space="0" w:color="auto"/>
      </w:divBdr>
    </w:div>
    <w:div w:id="116025501">
      <w:bodyDiv w:val="1"/>
      <w:marLeft w:val="0"/>
      <w:marRight w:val="0"/>
      <w:marTop w:val="0"/>
      <w:marBottom w:val="0"/>
      <w:divBdr>
        <w:top w:val="none" w:sz="0" w:space="0" w:color="auto"/>
        <w:left w:val="none" w:sz="0" w:space="0" w:color="auto"/>
        <w:bottom w:val="none" w:sz="0" w:space="0" w:color="auto"/>
        <w:right w:val="none" w:sz="0" w:space="0" w:color="auto"/>
      </w:divBdr>
    </w:div>
    <w:div w:id="1320688675">
      <w:bodyDiv w:val="1"/>
      <w:marLeft w:val="0"/>
      <w:marRight w:val="0"/>
      <w:marTop w:val="0"/>
      <w:marBottom w:val="0"/>
      <w:divBdr>
        <w:top w:val="none" w:sz="0" w:space="0" w:color="auto"/>
        <w:left w:val="none" w:sz="0" w:space="0" w:color="auto"/>
        <w:bottom w:val="none" w:sz="0" w:space="0" w:color="auto"/>
        <w:right w:val="none" w:sz="0" w:space="0" w:color="auto"/>
      </w:divBdr>
    </w:div>
    <w:div w:id="17260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County</dc:creator>
  <cp:lastModifiedBy>Lane County</cp:lastModifiedBy>
  <cp:revision>13</cp:revision>
  <cp:lastPrinted>2019-05-30T14:57:00Z</cp:lastPrinted>
  <dcterms:created xsi:type="dcterms:W3CDTF">2019-05-22T20:41:00Z</dcterms:created>
  <dcterms:modified xsi:type="dcterms:W3CDTF">2019-05-31T19:26:00Z</dcterms:modified>
</cp:coreProperties>
</file>